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6" w:rsidRPr="001A3AC5" w:rsidRDefault="0035529E" w:rsidP="0035529E">
      <w:pPr>
        <w:spacing w:line="360" w:lineRule="auto"/>
        <w:jc w:val="center"/>
        <w:rPr>
          <w:rFonts w:cstheme="minorHAnsi"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t>Sessão de Discussão de Casos do Clube Manoel de Abreu</w:t>
      </w:r>
    </w:p>
    <w:p w:rsidR="00791E61" w:rsidRPr="001A3AC5" w:rsidRDefault="004716D6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A </w:t>
      </w:r>
      <w:r w:rsidRPr="001A3AC5">
        <w:rPr>
          <w:rFonts w:cstheme="minorHAnsi"/>
          <w:b/>
          <w:bCs/>
          <w:sz w:val="24"/>
          <w:szCs w:val="24"/>
        </w:rPr>
        <w:t>Sessão de Discussão de Casos do Clube Manoel de Abreu</w:t>
      </w:r>
      <w:r w:rsidRPr="001A3AC5">
        <w:rPr>
          <w:rFonts w:cstheme="minorHAnsi"/>
          <w:sz w:val="24"/>
          <w:szCs w:val="24"/>
        </w:rPr>
        <w:t xml:space="preserve"> é realizada </w:t>
      </w:r>
      <w:r w:rsidR="00EF6DC5" w:rsidRPr="001A3AC5">
        <w:rPr>
          <w:rFonts w:cstheme="minorHAnsi"/>
          <w:sz w:val="24"/>
          <w:szCs w:val="24"/>
        </w:rPr>
        <w:t xml:space="preserve">sempre nas manhãs de </w:t>
      </w:r>
      <w:r w:rsidRPr="001A3AC5">
        <w:rPr>
          <w:rFonts w:cstheme="minorHAnsi"/>
          <w:sz w:val="24"/>
          <w:szCs w:val="24"/>
        </w:rPr>
        <w:t>domingo</w:t>
      </w:r>
      <w:r w:rsidR="00EF6DC5" w:rsidRPr="001A3AC5">
        <w:rPr>
          <w:rFonts w:cstheme="minorHAnsi"/>
          <w:sz w:val="24"/>
          <w:szCs w:val="24"/>
        </w:rPr>
        <w:t xml:space="preserve"> do </w:t>
      </w:r>
      <w:r w:rsidR="00791E61" w:rsidRPr="001A3AC5">
        <w:rPr>
          <w:rFonts w:cstheme="minorHAnsi"/>
          <w:sz w:val="24"/>
          <w:szCs w:val="24"/>
        </w:rPr>
        <w:t>referido</w:t>
      </w:r>
      <w:r w:rsidRPr="001A3AC5">
        <w:rPr>
          <w:rFonts w:cstheme="minorHAnsi"/>
          <w:sz w:val="24"/>
          <w:szCs w:val="24"/>
        </w:rPr>
        <w:t xml:space="preserve"> encontro. Além do cunho científico-educacional</w:t>
      </w:r>
      <w:r w:rsidR="00791E61" w:rsidRPr="001A3AC5">
        <w:rPr>
          <w:rFonts w:cstheme="minorHAnsi"/>
          <w:sz w:val="24"/>
          <w:szCs w:val="24"/>
        </w:rPr>
        <w:t>,</w:t>
      </w:r>
      <w:r w:rsidRPr="001A3AC5">
        <w:rPr>
          <w:rFonts w:cstheme="minorHAnsi"/>
          <w:sz w:val="24"/>
          <w:szCs w:val="24"/>
        </w:rPr>
        <w:t xml:space="preserve"> </w:t>
      </w:r>
      <w:r w:rsidR="00791E61" w:rsidRPr="001A3AC5">
        <w:rPr>
          <w:rFonts w:cstheme="minorHAnsi"/>
          <w:sz w:val="24"/>
          <w:szCs w:val="24"/>
        </w:rPr>
        <w:t xml:space="preserve">essa sessão visa promover o </w:t>
      </w:r>
      <w:r w:rsidRPr="001A3AC5">
        <w:rPr>
          <w:rFonts w:cstheme="minorHAnsi"/>
          <w:sz w:val="24"/>
          <w:szCs w:val="24"/>
        </w:rPr>
        <w:t xml:space="preserve">congraçamento </w:t>
      </w:r>
      <w:r w:rsidR="00791E61" w:rsidRPr="001A3AC5">
        <w:rPr>
          <w:rFonts w:cstheme="minorHAnsi"/>
          <w:sz w:val="24"/>
          <w:szCs w:val="24"/>
        </w:rPr>
        <w:t>entre os participantes</w:t>
      </w:r>
      <w:r w:rsidR="00EF6DC5" w:rsidRPr="001A3AC5">
        <w:rPr>
          <w:rFonts w:cstheme="minorHAnsi"/>
          <w:sz w:val="24"/>
          <w:szCs w:val="24"/>
        </w:rPr>
        <w:t xml:space="preserve">, </w:t>
      </w:r>
      <w:r w:rsidR="00791E61" w:rsidRPr="001A3AC5">
        <w:rPr>
          <w:rFonts w:cstheme="minorHAnsi"/>
          <w:sz w:val="24"/>
          <w:szCs w:val="24"/>
        </w:rPr>
        <w:t xml:space="preserve">objetivo </w:t>
      </w:r>
      <w:r w:rsidRPr="001A3AC5">
        <w:rPr>
          <w:rFonts w:cstheme="minorHAnsi"/>
          <w:sz w:val="24"/>
          <w:szCs w:val="24"/>
        </w:rPr>
        <w:t xml:space="preserve">que norteia todos os </w:t>
      </w:r>
      <w:r w:rsidR="00EF6DC5" w:rsidRPr="001A3AC5">
        <w:rPr>
          <w:rFonts w:cstheme="minorHAnsi"/>
          <w:sz w:val="24"/>
          <w:szCs w:val="24"/>
        </w:rPr>
        <w:t xml:space="preserve">momentos </w:t>
      </w:r>
      <w:r w:rsidR="00791E61" w:rsidRPr="001A3AC5">
        <w:rPr>
          <w:rFonts w:cstheme="minorHAnsi"/>
          <w:sz w:val="24"/>
          <w:szCs w:val="24"/>
        </w:rPr>
        <w:t xml:space="preserve">do </w:t>
      </w:r>
      <w:r w:rsidRPr="001A3AC5">
        <w:rPr>
          <w:rFonts w:cstheme="minorHAnsi"/>
          <w:sz w:val="24"/>
          <w:szCs w:val="24"/>
        </w:rPr>
        <w:t>Clube.</w:t>
      </w:r>
    </w:p>
    <w:p w:rsidR="00D14CA0" w:rsidRPr="001A3AC5" w:rsidRDefault="004716D6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Para normatizar a apresentação e discussão </w:t>
      </w:r>
      <w:r w:rsidR="00791E61" w:rsidRPr="001A3AC5">
        <w:rPr>
          <w:rFonts w:cstheme="minorHAnsi"/>
          <w:sz w:val="24"/>
          <w:szCs w:val="24"/>
        </w:rPr>
        <w:t xml:space="preserve">de </w:t>
      </w:r>
      <w:r w:rsidRPr="001A3AC5">
        <w:rPr>
          <w:rFonts w:cstheme="minorHAnsi"/>
          <w:sz w:val="24"/>
          <w:szCs w:val="24"/>
        </w:rPr>
        <w:t>casos</w:t>
      </w:r>
      <w:r w:rsidR="00791E61" w:rsidRPr="001A3AC5">
        <w:rPr>
          <w:rFonts w:cstheme="minorHAnsi"/>
          <w:sz w:val="24"/>
          <w:szCs w:val="24"/>
        </w:rPr>
        <w:t xml:space="preserve"> na </w:t>
      </w:r>
      <w:r w:rsidR="00791E61" w:rsidRPr="001A3AC5">
        <w:rPr>
          <w:rFonts w:cstheme="minorHAnsi"/>
          <w:b/>
          <w:bCs/>
          <w:sz w:val="24"/>
          <w:szCs w:val="24"/>
        </w:rPr>
        <w:t>Sessão de Discussão de Casos do Clube Manoel de Abreu</w:t>
      </w:r>
      <w:r w:rsidRPr="001A3AC5">
        <w:rPr>
          <w:rFonts w:cstheme="minorHAnsi"/>
          <w:sz w:val="24"/>
          <w:szCs w:val="24"/>
        </w:rPr>
        <w:t xml:space="preserve">, a SPR </w:t>
      </w:r>
      <w:r w:rsidR="0035529E" w:rsidRPr="001A3AC5">
        <w:rPr>
          <w:rFonts w:cstheme="minorHAnsi"/>
          <w:sz w:val="24"/>
          <w:szCs w:val="24"/>
        </w:rPr>
        <w:t>disponibiliza</w:t>
      </w:r>
      <w:r w:rsidR="00645868" w:rsidRPr="001A3AC5">
        <w:rPr>
          <w:rFonts w:cstheme="minorHAnsi"/>
          <w:sz w:val="24"/>
          <w:szCs w:val="24"/>
        </w:rPr>
        <w:t xml:space="preserve"> o seguinte regulamento:</w:t>
      </w:r>
    </w:p>
    <w:p w:rsidR="00D14CA0" w:rsidRPr="001A3AC5" w:rsidRDefault="00D14CA0" w:rsidP="0035529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t xml:space="preserve">PARTE I – </w:t>
      </w:r>
      <w:r w:rsidR="00674E45" w:rsidRPr="001A3AC5">
        <w:rPr>
          <w:rFonts w:cstheme="minorHAnsi"/>
          <w:b/>
          <w:sz w:val="24"/>
          <w:szCs w:val="24"/>
        </w:rPr>
        <w:t>INTRODUÇÃO</w:t>
      </w:r>
    </w:p>
    <w:p w:rsidR="00204296" w:rsidRPr="001A3AC5" w:rsidRDefault="00D14CA0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Os casos apresentados na Sessão de Discussão do CMA têm o objetivo de compartilhar experiência</w:t>
      </w:r>
      <w:r w:rsidR="008B4D37" w:rsidRPr="001A3AC5">
        <w:rPr>
          <w:rFonts w:cstheme="minorHAnsi"/>
          <w:sz w:val="24"/>
          <w:szCs w:val="24"/>
        </w:rPr>
        <w:t>s</w:t>
      </w:r>
      <w:r w:rsidRPr="001A3AC5">
        <w:rPr>
          <w:rFonts w:cstheme="minorHAnsi"/>
          <w:sz w:val="24"/>
          <w:szCs w:val="24"/>
        </w:rPr>
        <w:t xml:space="preserve">, estimular a educação continuada e </w:t>
      </w:r>
      <w:r w:rsidR="00204296" w:rsidRPr="001A3AC5">
        <w:rPr>
          <w:rFonts w:cstheme="minorHAnsi"/>
          <w:sz w:val="24"/>
          <w:szCs w:val="24"/>
        </w:rPr>
        <w:t>manter o ideal dos pioneiros da entidade.</w:t>
      </w:r>
    </w:p>
    <w:p w:rsidR="00EF6DC5" w:rsidRPr="001A3AC5" w:rsidRDefault="00EF6DC5" w:rsidP="00EF6DC5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Em cada sessão de discussão é possível inscrever de até</w:t>
      </w:r>
      <w:r w:rsidR="007E5B50">
        <w:rPr>
          <w:rFonts w:cstheme="minorHAnsi"/>
          <w:sz w:val="24"/>
          <w:szCs w:val="24"/>
        </w:rPr>
        <w:t xml:space="preserve"> 15 (</w:t>
      </w:r>
      <w:r w:rsidRPr="001A3AC5">
        <w:rPr>
          <w:rFonts w:cstheme="minorHAnsi"/>
          <w:sz w:val="24"/>
          <w:szCs w:val="24"/>
        </w:rPr>
        <w:t>quinze</w:t>
      </w:r>
      <w:r w:rsidR="007E5B50">
        <w:rPr>
          <w:rFonts w:cstheme="minorHAnsi"/>
          <w:sz w:val="24"/>
          <w:szCs w:val="24"/>
        </w:rPr>
        <w:t>)</w:t>
      </w:r>
      <w:r w:rsidRPr="001A3AC5">
        <w:rPr>
          <w:rFonts w:cstheme="minorHAnsi"/>
          <w:sz w:val="24"/>
          <w:szCs w:val="24"/>
        </w:rPr>
        <w:t xml:space="preserve"> casos. Essa quantidade pode sofrer alterações no dia e no local do evento, a depender do desenrolar da atividade, conforme a decisão do presidente do CMA e/ou moderador da sessão.</w:t>
      </w:r>
    </w:p>
    <w:p w:rsidR="00EF6DC5" w:rsidRPr="001A3AC5" w:rsidRDefault="00EF6DC5" w:rsidP="00EF6DC5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O tempo de apresentação, incluindo a discussão e conclusão, não deve ultrapassar quinze minutos.</w:t>
      </w:r>
    </w:p>
    <w:p w:rsidR="00B130DA" w:rsidRPr="001A3AC5" w:rsidRDefault="002B7A76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Os casos são usualmente apresentados no formato para discussão dirigida</w:t>
      </w:r>
      <w:r w:rsidR="00EF6DC5" w:rsidRPr="001A3AC5">
        <w:rPr>
          <w:rFonts w:cstheme="minorHAnsi"/>
          <w:sz w:val="24"/>
          <w:szCs w:val="24"/>
        </w:rPr>
        <w:t xml:space="preserve">. Porém, também é possível </w:t>
      </w:r>
      <w:r w:rsidRPr="001A3AC5">
        <w:rPr>
          <w:rFonts w:cstheme="minorHAnsi"/>
          <w:sz w:val="24"/>
          <w:szCs w:val="24"/>
        </w:rPr>
        <w:t>optar p</w:t>
      </w:r>
      <w:r w:rsidR="00EF6DC5" w:rsidRPr="001A3AC5">
        <w:rPr>
          <w:rFonts w:cstheme="minorHAnsi"/>
          <w:sz w:val="24"/>
          <w:szCs w:val="24"/>
        </w:rPr>
        <w:t xml:space="preserve">or uma </w:t>
      </w:r>
      <w:r w:rsidRPr="001A3AC5">
        <w:rPr>
          <w:rFonts w:cstheme="minorHAnsi"/>
          <w:sz w:val="24"/>
          <w:szCs w:val="24"/>
        </w:rPr>
        <w:t>apresentação completa</w:t>
      </w:r>
      <w:r w:rsidR="00EF6DC5" w:rsidRPr="001A3AC5">
        <w:rPr>
          <w:rFonts w:cstheme="minorHAnsi"/>
          <w:sz w:val="24"/>
          <w:szCs w:val="24"/>
        </w:rPr>
        <w:t>,</w:t>
      </w:r>
      <w:r w:rsidRPr="001A3AC5">
        <w:rPr>
          <w:rFonts w:cstheme="minorHAnsi"/>
          <w:sz w:val="24"/>
          <w:szCs w:val="24"/>
        </w:rPr>
        <w:t xml:space="preserve"> sem discussão.</w:t>
      </w:r>
      <w:r w:rsidR="00204296" w:rsidRPr="001A3AC5">
        <w:rPr>
          <w:rFonts w:cstheme="minorHAnsi"/>
          <w:sz w:val="24"/>
          <w:szCs w:val="24"/>
        </w:rPr>
        <w:t xml:space="preserve"> </w:t>
      </w:r>
      <w:r w:rsidR="00EF6DC5" w:rsidRPr="001A3AC5">
        <w:rPr>
          <w:rFonts w:cstheme="minorHAnsi"/>
          <w:sz w:val="24"/>
          <w:szCs w:val="24"/>
        </w:rPr>
        <w:t xml:space="preserve">A </w:t>
      </w:r>
      <w:r w:rsidR="00674E45" w:rsidRPr="001A3AC5">
        <w:rPr>
          <w:rFonts w:cstheme="minorHAnsi"/>
          <w:sz w:val="24"/>
          <w:szCs w:val="24"/>
        </w:rPr>
        <w:t xml:space="preserve">forma </w:t>
      </w:r>
      <w:r w:rsidR="00EF6DC5" w:rsidRPr="001A3AC5">
        <w:rPr>
          <w:rFonts w:cstheme="minorHAnsi"/>
          <w:sz w:val="24"/>
          <w:szCs w:val="24"/>
        </w:rPr>
        <w:t xml:space="preserve">exata </w:t>
      </w:r>
      <w:r w:rsidR="00674E45" w:rsidRPr="001A3AC5">
        <w:rPr>
          <w:rFonts w:cstheme="minorHAnsi"/>
          <w:sz w:val="24"/>
          <w:szCs w:val="24"/>
        </w:rPr>
        <w:t>de apresentação</w:t>
      </w:r>
      <w:r w:rsidR="005B0FF6" w:rsidRPr="001A3AC5">
        <w:rPr>
          <w:rFonts w:cstheme="minorHAnsi"/>
          <w:sz w:val="24"/>
          <w:szCs w:val="24"/>
        </w:rPr>
        <w:t xml:space="preserve"> dos casos deve ser acordad</w:t>
      </w:r>
      <w:r w:rsidR="00674E45" w:rsidRPr="001A3AC5">
        <w:rPr>
          <w:rFonts w:cstheme="minorHAnsi"/>
          <w:sz w:val="24"/>
          <w:szCs w:val="24"/>
        </w:rPr>
        <w:t>a</w:t>
      </w:r>
      <w:r w:rsidR="005B0FF6" w:rsidRPr="001A3AC5">
        <w:rPr>
          <w:rFonts w:cstheme="minorHAnsi"/>
          <w:sz w:val="24"/>
          <w:szCs w:val="24"/>
        </w:rPr>
        <w:t xml:space="preserve"> previamente com o moderador da Sessão, </w:t>
      </w:r>
      <w:r w:rsidR="00EF6DC5" w:rsidRPr="001A3AC5">
        <w:rPr>
          <w:rFonts w:cstheme="minorHAnsi"/>
          <w:sz w:val="24"/>
          <w:szCs w:val="24"/>
        </w:rPr>
        <w:t xml:space="preserve">respeitando sempre </w:t>
      </w:r>
      <w:r w:rsidR="005B0FF6" w:rsidRPr="001A3AC5">
        <w:rPr>
          <w:rFonts w:cstheme="minorHAnsi"/>
          <w:sz w:val="24"/>
          <w:szCs w:val="24"/>
        </w:rPr>
        <w:t>o tempo disponível.</w:t>
      </w:r>
    </w:p>
    <w:p w:rsidR="008048B1" w:rsidRPr="001A3AC5" w:rsidRDefault="006E010C" w:rsidP="008048B1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color w:val="000000"/>
          <w:sz w:val="24"/>
          <w:szCs w:val="24"/>
        </w:rPr>
        <w:t xml:space="preserve">Os apresentadores de casos do CMA </w:t>
      </w:r>
      <w:r w:rsidR="00EF6DC5" w:rsidRPr="001A3AC5">
        <w:rPr>
          <w:rFonts w:cstheme="minorHAnsi"/>
          <w:color w:val="000000"/>
          <w:sz w:val="24"/>
          <w:szCs w:val="24"/>
        </w:rPr>
        <w:t xml:space="preserve">podem ser </w:t>
      </w:r>
      <w:r w:rsidR="00EF6DC5" w:rsidRPr="001A3AC5">
        <w:rPr>
          <w:rFonts w:cstheme="minorHAnsi"/>
          <w:sz w:val="24"/>
          <w:szCs w:val="24"/>
        </w:rPr>
        <w:t>residentes de Diagnóstico por Imagem ou radiologistas, e</w:t>
      </w:r>
      <w:r w:rsidR="00EF6DC5" w:rsidRPr="001A3AC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A3AC5">
        <w:rPr>
          <w:rFonts w:cstheme="minorHAnsi"/>
          <w:b/>
          <w:bCs/>
          <w:color w:val="000000"/>
          <w:sz w:val="24"/>
          <w:szCs w:val="24"/>
        </w:rPr>
        <w:t xml:space="preserve">devem ser membros ativos da SPR </w:t>
      </w:r>
      <w:r w:rsidRPr="001A3AC5">
        <w:rPr>
          <w:rFonts w:cstheme="minorHAnsi"/>
          <w:color w:val="000000"/>
          <w:sz w:val="24"/>
          <w:szCs w:val="24"/>
        </w:rPr>
        <w:t>(estar com a anuidade vigente ao ano da reunião em dia).</w:t>
      </w:r>
      <w:r w:rsidR="008048B1" w:rsidRPr="001A3AC5">
        <w:rPr>
          <w:rFonts w:cstheme="minorHAnsi"/>
          <w:color w:val="000000"/>
          <w:sz w:val="24"/>
          <w:szCs w:val="24"/>
        </w:rPr>
        <w:t xml:space="preserve"> </w:t>
      </w:r>
      <w:r w:rsidR="00EF6DC5" w:rsidRPr="001A3AC5">
        <w:rPr>
          <w:rFonts w:cstheme="minorHAnsi"/>
          <w:color w:val="000000"/>
          <w:sz w:val="24"/>
          <w:szCs w:val="24"/>
        </w:rPr>
        <w:t>A</w:t>
      </w:r>
      <w:r w:rsidR="008048B1" w:rsidRPr="001A3AC5">
        <w:rPr>
          <w:rFonts w:cstheme="minorHAnsi"/>
          <w:sz w:val="24"/>
          <w:szCs w:val="24"/>
        </w:rPr>
        <w:t>lunos de medicina</w:t>
      </w:r>
      <w:r w:rsidR="00EF6DC5" w:rsidRPr="001A3AC5">
        <w:rPr>
          <w:rFonts w:cstheme="minorHAnsi"/>
          <w:sz w:val="24"/>
          <w:szCs w:val="24"/>
        </w:rPr>
        <w:t xml:space="preserve"> também podem apresentar casos, desde que devidamente inscritos no evento.</w:t>
      </w:r>
    </w:p>
    <w:p w:rsidR="00E57813" w:rsidRPr="001A3AC5" w:rsidRDefault="00E57813" w:rsidP="00E5781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t>PARTE II – INSCRIÇÃO DOS CASOS</w:t>
      </w:r>
    </w:p>
    <w:p w:rsidR="00791E61" w:rsidRPr="001A3AC5" w:rsidRDefault="00E57813" w:rsidP="00791E61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As vagas para apresentação de casos são limitadas</w:t>
      </w:r>
      <w:r w:rsidR="00791E61" w:rsidRPr="001A3AC5">
        <w:rPr>
          <w:rFonts w:cstheme="minorHAnsi"/>
          <w:sz w:val="24"/>
          <w:szCs w:val="24"/>
        </w:rPr>
        <w:t xml:space="preserve">, contando </w:t>
      </w:r>
      <w:r w:rsidR="002B7A76" w:rsidRPr="001A3AC5">
        <w:rPr>
          <w:rFonts w:cstheme="minorHAnsi"/>
          <w:sz w:val="24"/>
          <w:szCs w:val="24"/>
        </w:rPr>
        <w:t xml:space="preserve">no máximo </w:t>
      </w:r>
      <w:r w:rsidR="00791E61" w:rsidRPr="001A3AC5">
        <w:rPr>
          <w:rFonts w:cstheme="minorHAnsi"/>
          <w:sz w:val="24"/>
          <w:szCs w:val="24"/>
        </w:rPr>
        <w:t xml:space="preserve">com </w:t>
      </w:r>
      <w:r w:rsidR="002B7A76" w:rsidRPr="001A3AC5">
        <w:rPr>
          <w:rFonts w:cstheme="minorHAnsi"/>
          <w:sz w:val="24"/>
          <w:szCs w:val="24"/>
        </w:rPr>
        <w:t xml:space="preserve">até </w:t>
      </w:r>
      <w:r w:rsidR="0032586D" w:rsidRPr="001A3AC5">
        <w:rPr>
          <w:rFonts w:cstheme="minorHAnsi"/>
          <w:sz w:val="24"/>
          <w:szCs w:val="24"/>
        </w:rPr>
        <w:t>15 casos por reunião</w:t>
      </w:r>
      <w:r w:rsidR="00791E61" w:rsidRPr="001A3AC5">
        <w:rPr>
          <w:rFonts w:cstheme="minorHAnsi"/>
          <w:sz w:val="24"/>
          <w:szCs w:val="24"/>
        </w:rPr>
        <w:t xml:space="preserve">. </w:t>
      </w:r>
      <w:r w:rsidR="008048B1" w:rsidRPr="001A3AC5">
        <w:rPr>
          <w:rFonts w:cstheme="minorHAnsi"/>
          <w:sz w:val="24"/>
          <w:szCs w:val="24"/>
        </w:rPr>
        <w:t>Os i</w:t>
      </w:r>
      <w:r w:rsidR="00791E61" w:rsidRPr="001A3AC5">
        <w:rPr>
          <w:rFonts w:cstheme="minorHAnsi"/>
          <w:sz w:val="24"/>
          <w:szCs w:val="24"/>
        </w:rPr>
        <w:t xml:space="preserve">nteressados em apresentar um caso devem </w:t>
      </w:r>
      <w:r w:rsidR="008048B1" w:rsidRPr="001A3AC5">
        <w:rPr>
          <w:rFonts w:cstheme="minorHAnsi"/>
          <w:sz w:val="24"/>
          <w:szCs w:val="24"/>
        </w:rPr>
        <w:t>se inscrever antecipadamente, preenchendo</w:t>
      </w:r>
      <w:r w:rsidR="00791E61" w:rsidRPr="001A3AC5">
        <w:rPr>
          <w:rFonts w:cstheme="minorHAnsi"/>
          <w:sz w:val="24"/>
          <w:szCs w:val="24"/>
        </w:rPr>
        <w:t xml:space="preserve"> o formulário disponível na página do CMA, no site da SPR</w:t>
      </w:r>
      <w:r w:rsidR="0054349B" w:rsidRPr="001A3AC5">
        <w:rPr>
          <w:rFonts w:cstheme="minorHAnsi"/>
          <w:sz w:val="24"/>
          <w:szCs w:val="24"/>
        </w:rPr>
        <w:t xml:space="preserve">. O formulário para inscrição de casos estará disponível no site da SPR até 20 dias </w:t>
      </w:r>
      <w:r w:rsidR="004530F3" w:rsidRPr="001A3AC5">
        <w:rPr>
          <w:rFonts w:cstheme="minorHAnsi"/>
          <w:sz w:val="24"/>
          <w:szCs w:val="24"/>
        </w:rPr>
        <w:t>antes d</w:t>
      </w:r>
      <w:r w:rsidR="0054349B" w:rsidRPr="001A3AC5">
        <w:rPr>
          <w:rFonts w:cstheme="minorHAnsi"/>
          <w:sz w:val="24"/>
          <w:szCs w:val="24"/>
        </w:rPr>
        <w:t xml:space="preserve">a reunião, </w:t>
      </w:r>
      <w:r w:rsidR="004530F3" w:rsidRPr="001A3AC5">
        <w:rPr>
          <w:rFonts w:cstheme="minorHAnsi"/>
          <w:sz w:val="24"/>
          <w:szCs w:val="24"/>
        </w:rPr>
        <w:t xml:space="preserve">ficando </w:t>
      </w:r>
      <w:r w:rsidR="0054349B" w:rsidRPr="001A3AC5">
        <w:rPr>
          <w:rFonts w:cstheme="minorHAnsi"/>
          <w:sz w:val="24"/>
          <w:szCs w:val="24"/>
        </w:rPr>
        <w:t xml:space="preserve">disponível </w:t>
      </w:r>
      <w:r w:rsidR="00791E61" w:rsidRPr="001A3AC5">
        <w:rPr>
          <w:rFonts w:cstheme="minorHAnsi"/>
          <w:sz w:val="24"/>
          <w:szCs w:val="24"/>
        </w:rPr>
        <w:t xml:space="preserve">até </w:t>
      </w:r>
      <w:r w:rsidR="002B7A76" w:rsidRPr="001A3AC5">
        <w:rPr>
          <w:rFonts w:cstheme="minorHAnsi"/>
          <w:sz w:val="24"/>
          <w:szCs w:val="24"/>
        </w:rPr>
        <w:t xml:space="preserve">a semana do evento ou enquanto </w:t>
      </w:r>
      <w:r w:rsidR="00167C26" w:rsidRPr="001A3AC5">
        <w:rPr>
          <w:rFonts w:cstheme="minorHAnsi"/>
          <w:sz w:val="24"/>
          <w:szCs w:val="24"/>
        </w:rPr>
        <w:t>houver</w:t>
      </w:r>
      <w:r w:rsidR="002B7A76" w:rsidRPr="001A3AC5">
        <w:rPr>
          <w:rFonts w:cstheme="minorHAnsi"/>
          <w:sz w:val="24"/>
          <w:szCs w:val="24"/>
        </w:rPr>
        <w:t xml:space="preserve"> vagas disponíveis</w:t>
      </w:r>
      <w:r w:rsidR="00791E61" w:rsidRPr="001A3AC5">
        <w:rPr>
          <w:rFonts w:cstheme="minorHAnsi"/>
          <w:sz w:val="24"/>
          <w:szCs w:val="24"/>
        </w:rPr>
        <w:t xml:space="preserve">. A confirmação de participação dos interessados nessa sessão será feita pela SPR por e-mail, </w:t>
      </w:r>
      <w:r w:rsidR="004530F3" w:rsidRPr="001A3AC5">
        <w:rPr>
          <w:rFonts w:cstheme="minorHAnsi"/>
          <w:sz w:val="24"/>
          <w:szCs w:val="24"/>
        </w:rPr>
        <w:t xml:space="preserve">conforme o recebimento das </w:t>
      </w:r>
      <w:r w:rsidR="002B7A76" w:rsidRPr="001A3AC5">
        <w:rPr>
          <w:rFonts w:cstheme="minorHAnsi"/>
          <w:sz w:val="24"/>
          <w:szCs w:val="24"/>
        </w:rPr>
        <w:t>inscrições.</w:t>
      </w:r>
    </w:p>
    <w:p w:rsidR="00791E61" w:rsidRPr="001A3AC5" w:rsidRDefault="00B14EA1" w:rsidP="00E57813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lastRenderedPageBreak/>
        <w:t xml:space="preserve">A ocupação das vagas para apresentação de casos ocorre </w:t>
      </w:r>
      <w:r w:rsidR="00E57813" w:rsidRPr="001A3AC5">
        <w:rPr>
          <w:rFonts w:cstheme="minorHAnsi"/>
          <w:sz w:val="24"/>
          <w:szCs w:val="24"/>
        </w:rPr>
        <w:t xml:space="preserve">conforme </w:t>
      </w:r>
      <w:r w:rsidRPr="001A3AC5">
        <w:rPr>
          <w:rFonts w:cstheme="minorHAnsi"/>
          <w:sz w:val="24"/>
          <w:szCs w:val="24"/>
        </w:rPr>
        <w:t xml:space="preserve">a </w:t>
      </w:r>
      <w:r w:rsidR="00E57813" w:rsidRPr="001A3AC5">
        <w:rPr>
          <w:rFonts w:cstheme="minorHAnsi"/>
          <w:sz w:val="24"/>
          <w:szCs w:val="24"/>
        </w:rPr>
        <w:t xml:space="preserve">ordem </w:t>
      </w:r>
      <w:r w:rsidRPr="001A3AC5">
        <w:rPr>
          <w:rFonts w:cstheme="minorHAnsi"/>
          <w:sz w:val="24"/>
          <w:szCs w:val="24"/>
        </w:rPr>
        <w:t xml:space="preserve">cronológica do </w:t>
      </w:r>
      <w:r w:rsidR="00E57813" w:rsidRPr="001A3AC5">
        <w:rPr>
          <w:rFonts w:cstheme="minorHAnsi"/>
          <w:sz w:val="24"/>
          <w:szCs w:val="24"/>
        </w:rPr>
        <w:t>preenchimento do formulário</w:t>
      </w:r>
      <w:r w:rsidR="00791E61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>no site da SPR</w:t>
      </w:r>
      <w:r w:rsidR="00521BB0" w:rsidRPr="001A3AC5">
        <w:rPr>
          <w:rFonts w:cstheme="minorHAnsi"/>
          <w:sz w:val="24"/>
          <w:szCs w:val="24"/>
        </w:rPr>
        <w:t xml:space="preserve">. Ao </w:t>
      </w:r>
      <w:r w:rsidRPr="001A3AC5">
        <w:rPr>
          <w:rFonts w:cstheme="minorHAnsi"/>
          <w:sz w:val="24"/>
          <w:szCs w:val="24"/>
        </w:rPr>
        <w:t>mesmo tempo</w:t>
      </w:r>
      <w:r w:rsidR="00521BB0" w:rsidRPr="001A3AC5">
        <w:rPr>
          <w:rFonts w:cstheme="minorHAnsi"/>
          <w:sz w:val="24"/>
          <w:szCs w:val="24"/>
        </w:rPr>
        <w:t xml:space="preserve">, </w:t>
      </w:r>
      <w:r w:rsidR="007F35BB" w:rsidRPr="001A3AC5">
        <w:rPr>
          <w:rFonts w:cstheme="minorHAnsi"/>
          <w:sz w:val="24"/>
          <w:szCs w:val="24"/>
        </w:rPr>
        <w:t>considera-se</w:t>
      </w:r>
      <w:r w:rsidR="00791E61" w:rsidRPr="001A3AC5">
        <w:rPr>
          <w:rFonts w:cstheme="minorHAnsi"/>
          <w:sz w:val="24"/>
          <w:szCs w:val="24"/>
        </w:rPr>
        <w:t xml:space="preserve"> a variedade de serviços inscritos </w:t>
      </w:r>
      <w:r w:rsidRPr="001A3AC5">
        <w:rPr>
          <w:rFonts w:cstheme="minorHAnsi"/>
          <w:sz w:val="24"/>
          <w:szCs w:val="24"/>
        </w:rPr>
        <w:t xml:space="preserve">– será priorizado o aceite de </w:t>
      </w:r>
      <w:r w:rsidR="00791E61" w:rsidRPr="001A3AC5">
        <w:rPr>
          <w:rFonts w:cstheme="minorHAnsi"/>
          <w:sz w:val="24"/>
          <w:szCs w:val="24"/>
        </w:rPr>
        <w:t>um caso por serviço</w:t>
      </w:r>
      <w:r w:rsidR="002B7A76" w:rsidRPr="001A3AC5">
        <w:rPr>
          <w:rFonts w:cstheme="minorHAnsi"/>
          <w:sz w:val="24"/>
          <w:szCs w:val="24"/>
        </w:rPr>
        <w:t xml:space="preserve"> </w:t>
      </w:r>
      <w:r w:rsidR="00987DAF" w:rsidRPr="001A3AC5">
        <w:rPr>
          <w:rFonts w:cstheme="minorHAnsi"/>
          <w:sz w:val="24"/>
          <w:szCs w:val="24"/>
        </w:rPr>
        <w:t xml:space="preserve">até </w:t>
      </w:r>
      <w:r w:rsidR="0054349B" w:rsidRPr="001A3AC5">
        <w:rPr>
          <w:rFonts w:cstheme="minorHAnsi"/>
          <w:sz w:val="24"/>
          <w:szCs w:val="24"/>
        </w:rPr>
        <w:t xml:space="preserve">7 dias </w:t>
      </w:r>
      <w:r w:rsidR="00521BB0" w:rsidRPr="001A3AC5">
        <w:rPr>
          <w:rFonts w:cstheme="minorHAnsi"/>
          <w:sz w:val="24"/>
          <w:szCs w:val="24"/>
        </w:rPr>
        <w:t>antes d</w:t>
      </w:r>
      <w:r w:rsidR="00987DAF" w:rsidRPr="001A3AC5">
        <w:rPr>
          <w:rFonts w:cstheme="minorHAnsi"/>
          <w:sz w:val="24"/>
          <w:szCs w:val="24"/>
        </w:rPr>
        <w:t>o</w:t>
      </w:r>
      <w:r w:rsidR="002B7A76" w:rsidRPr="001A3AC5">
        <w:rPr>
          <w:rFonts w:cstheme="minorHAnsi"/>
          <w:sz w:val="24"/>
          <w:szCs w:val="24"/>
        </w:rPr>
        <w:t xml:space="preserve"> evento</w:t>
      </w:r>
      <w:r w:rsidR="00E57813" w:rsidRPr="001A3AC5">
        <w:rPr>
          <w:rFonts w:cstheme="minorHAnsi"/>
          <w:sz w:val="24"/>
          <w:szCs w:val="24"/>
        </w:rPr>
        <w:t>.</w:t>
      </w:r>
      <w:r w:rsidRPr="001A3AC5">
        <w:rPr>
          <w:rFonts w:cstheme="minorHAnsi"/>
          <w:sz w:val="24"/>
          <w:szCs w:val="24"/>
        </w:rPr>
        <w:t xml:space="preserve"> </w:t>
      </w:r>
      <w:r w:rsidR="00987DAF" w:rsidRPr="001A3AC5">
        <w:rPr>
          <w:rFonts w:cstheme="minorHAnsi"/>
          <w:sz w:val="24"/>
          <w:szCs w:val="24"/>
        </w:rPr>
        <w:t>Na semana d</w:t>
      </w:r>
      <w:r w:rsidR="00791E61" w:rsidRPr="001A3AC5">
        <w:rPr>
          <w:rFonts w:cstheme="minorHAnsi"/>
          <w:sz w:val="24"/>
          <w:szCs w:val="24"/>
        </w:rPr>
        <w:t xml:space="preserve">a reunião, </w:t>
      </w:r>
      <w:r w:rsidRPr="001A3AC5">
        <w:rPr>
          <w:rFonts w:cstheme="minorHAnsi"/>
          <w:sz w:val="24"/>
          <w:szCs w:val="24"/>
        </w:rPr>
        <w:t xml:space="preserve">se </w:t>
      </w:r>
      <w:r w:rsidR="00791E61" w:rsidRPr="001A3AC5">
        <w:rPr>
          <w:rFonts w:cstheme="minorHAnsi"/>
          <w:sz w:val="24"/>
          <w:szCs w:val="24"/>
        </w:rPr>
        <w:t xml:space="preserve">ainda </w:t>
      </w:r>
      <w:r w:rsidRPr="001A3AC5">
        <w:rPr>
          <w:rFonts w:cstheme="minorHAnsi"/>
          <w:sz w:val="24"/>
          <w:szCs w:val="24"/>
        </w:rPr>
        <w:t xml:space="preserve">houver </w:t>
      </w:r>
      <w:r w:rsidR="00FF5B95" w:rsidRPr="001A3AC5">
        <w:rPr>
          <w:rFonts w:cstheme="minorHAnsi"/>
          <w:sz w:val="24"/>
          <w:szCs w:val="24"/>
        </w:rPr>
        <w:t xml:space="preserve">vagas </w:t>
      </w:r>
      <w:r w:rsidR="00791E61" w:rsidRPr="001A3AC5">
        <w:rPr>
          <w:rFonts w:cstheme="minorHAnsi"/>
          <w:sz w:val="24"/>
          <w:szCs w:val="24"/>
        </w:rPr>
        <w:t xml:space="preserve">para apresentação de casos, a SPR poderá selecionar mais casos de um </w:t>
      </w:r>
      <w:r w:rsidRPr="001A3AC5">
        <w:rPr>
          <w:rFonts w:cstheme="minorHAnsi"/>
          <w:sz w:val="24"/>
          <w:szCs w:val="24"/>
        </w:rPr>
        <w:t xml:space="preserve">mesmo </w:t>
      </w:r>
      <w:r w:rsidR="00791E61" w:rsidRPr="001A3AC5">
        <w:rPr>
          <w:rFonts w:cstheme="minorHAnsi"/>
          <w:sz w:val="24"/>
          <w:szCs w:val="24"/>
        </w:rPr>
        <w:t>serviço já inscrito.</w:t>
      </w:r>
      <w:r w:rsidR="00987DAF" w:rsidRPr="001A3AC5">
        <w:rPr>
          <w:rFonts w:cstheme="minorHAnsi"/>
          <w:sz w:val="24"/>
          <w:szCs w:val="24"/>
        </w:rPr>
        <w:t xml:space="preserve"> Na realização da reunião, se ainda houver vagas, caberá aos moderadores da sessão aprovar inscrições no local.</w:t>
      </w:r>
    </w:p>
    <w:p w:rsidR="00E57813" w:rsidRPr="001A3AC5" w:rsidRDefault="00791E61" w:rsidP="00E57813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Durante todo o processo de inscrição de casos</w:t>
      </w:r>
      <w:r w:rsidR="00B14EA1" w:rsidRPr="001A3AC5">
        <w:rPr>
          <w:rFonts w:cstheme="minorHAnsi"/>
          <w:sz w:val="24"/>
          <w:szCs w:val="24"/>
        </w:rPr>
        <w:t xml:space="preserve"> e preenchimento de vagas</w:t>
      </w:r>
      <w:r w:rsidRPr="001A3AC5">
        <w:rPr>
          <w:rFonts w:cstheme="minorHAnsi"/>
          <w:sz w:val="24"/>
          <w:szCs w:val="24"/>
        </w:rPr>
        <w:t xml:space="preserve">, a SPR analisará os fluxos e poderá </w:t>
      </w:r>
      <w:r w:rsidR="00B14EA1" w:rsidRPr="001A3AC5">
        <w:rPr>
          <w:rFonts w:cstheme="minorHAnsi"/>
          <w:sz w:val="24"/>
          <w:szCs w:val="24"/>
        </w:rPr>
        <w:t xml:space="preserve">interferir para </w:t>
      </w:r>
      <w:r w:rsidRPr="001A3AC5">
        <w:rPr>
          <w:rFonts w:cstheme="minorHAnsi"/>
          <w:sz w:val="24"/>
          <w:szCs w:val="24"/>
        </w:rPr>
        <w:t xml:space="preserve">realizar acomodações, visando </w:t>
      </w:r>
      <w:r w:rsidR="00B14EA1" w:rsidRPr="001A3AC5">
        <w:rPr>
          <w:rFonts w:cstheme="minorHAnsi"/>
          <w:sz w:val="24"/>
          <w:szCs w:val="24"/>
        </w:rPr>
        <w:t xml:space="preserve">sempre </w:t>
      </w:r>
      <w:r w:rsidRPr="001A3AC5">
        <w:rPr>
          <w:rFonts w:cstheme="minorHAnsi"/>
          <w:sz w:val="24"/>
          <w:szCs w:val="24"/>
        </w:rPr>
        <w:t xml:space="preserve">valorizar a dinâmica de aprendizado </w:t>
      </w:r>
      <w:r w:rsidR="00B14EA1" w:rsidRPr="001A3AC5">
        <w:rPr>
          <w:rFonts w:cstheme="minorHAnsi"/>
          <w:sz w:val="24"/>
          <w:szCs w:val="24"/>
        </w:rPr>
        <w:t>n</w:t>
      </w:r>
      <w:r w:rsidRPr="001A3AC5">
        <w:rPr>
          <w:rFonts w:cstheme="minorHAnsi"/>
          <w:sz w:val="24"/>
          <w:szCs w:val="24"/>
        </w:rPr>
        <w:t xml:space="preserve">a sessão e o preenchimento </w:t>
      </w:r>
      <w:r w:rsidR="00FF5B95" w:rsidRPr="001A3AC5">
        <w:rPr>
          <w:rFonts w:cstheme="minorHAnsi"/>
          <w:sz w:val="24"/>
          <w:szCs w:val="24"/>
        </w:rPr>
        <w:t xml:space="preserve">total </w:t>
      </w:r>
      <w:r w:rsidRPr="001A3AC5">
        <w:rPr>
          <w:rFonts w:cstheme="minorHAnsi"/>
          <w:sz w:val="24"/>
          <w:szCs w:val="24"/>
        </w:rPr>
        <w:t xml:space="preserve">das </w:t>
      </w:r>
      <w:r w:rsidR="00FF5B95" w:rsidRPr="001A3AC5">
        <w:rPr>
          <w:rFonts w:cstheme="minorHAnsi"/>
          <w:sz w:val="24"/>
          <w:szCs w:val="24"/>
        </w:rPr>
        <w:t>vagas</w:t>
      </w:r>
      <w:r w:rsidR="001E7DB8" w:rsidRPr="001A3AC5">
        <w:rPr>
          <w:rFonts w:cstheme="minorHAnsi"/>
          <w:sz w:val="24"/>
          <w:szCs w:val="24"/>
        </w:rPr>
        <w:t>.</w:t>
      </w:r>
    </w:p>
    <w:p w:rsidR="000D1520" w:rsidRPr="001A3AC5" w:rsidRDefault="000D1520" w:rsidP="0035529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t xml:space="preserve">PARTE </w:t>
      </w:r>
      <w:r w:rsidR="00B14EA1" w:rsidRPr="001A3AC5">
        <w:rPr>
          <w:rFonts w:cstheme="minorHAnsi"/>
          <w:b/>
          <w:sz w:val="24"/>
          <w:szCs w:val="24"/>
        </w:rPr>
        <w:t>I</w:t>
      </w:r>
      <w:r w:rsidR="007F35BB">
        <w:rPr>
          <w:rFonts w:cstheme="minorHAnsi"/>
          <w:b/>
          <w:sz w:val="24"/>
          <w:szCs w:val="24"/>
        </w:rPr>
        <w:t>V</w:t>
      </w:r>
      <w:r w:rsidRPr="001A3AC5">
        <w:rPr>
          <w:rFonts w:cstheme="minorHAnsi"/>
          <w:b/>
          <w:sz w:val="24"/>
          <w:szCs w:val="24"/>
        </w:rPr>
        <w:t xml:space="preserve"> – </w:t>
      </w:r>
      <w:r w:rsidR="00B14EA1" w:rsidRPr="001A3AC5">
        <w:rPr>
          <w:rFonts w:cstheme="minorHAnsi"/>
          <w:b/>
          <w:sz w:val="24"/>
          <w:szCs w:val="24"/>
        </w:rPr>
        <w:t xml:space="preserve">PREPARAÇÃO DO </w:t>
      </w:r>
      <w:r w:rsidRPr="001A3AC5">
        <w:rPr>
          <w:rFonts w:cstheme="minorHAnsi"/>
          <w:b/>
          <w:sz w:val="24"/>
          <w:szCs w:val="24"/>
        </w:rPr>
        <w:t>CASO.</w:t>
      </w:r>
    </w:p>
    <w:p w:rsidR="00C247CE" w:rsidRPr="001A3AC5" w:rsidRDefault="00C247CE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Os casos</w:t>
      </w:r>
      <w:r w:rsidR="008B4D37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 xml:space="preserve">devem ser preparados </w:t>
      </w:r>
      <w:r w:rsidR="00B14EA1" w:rsidRPr="001A3AC5">
        <w:rPr>
          <w:rFonts w:cstheme="minorHAnsi"/>
          <w:sz w:val="24"/>
          <w:szCs w:val="24"/>
        </w:rPr>
        <w:t xml:space="preserve">em </w:t>
      </w:r>
      <w:r w:rsidRPr="001A3AC5">
        <w:rPr>
          <w:rFonts w:cstheme="minorHAnsi"/>
          <w:sz w:val="24"/>
          <w:szCs w:val="24"/>
        </w:rPr>
        <w:t>Power</w:t>
      </w:r>
      <w:r w:rsidR="008B4D37" w:rsidRPr="001A3AC5">
        <w:rPr>
          <w:rFonts w:cstheme="minorHAnsi"/>
          <w:sz w:val="24"/>
          <w:szCs w:val="24"/>
        </w:rPr>
        <w:t xml:space="preserve"> </w:t>
      </w:r>
      <w:proofErr w:type="spellStart"/>
      <w:r w:rsidRPr="001A3AC5">
        <w:rPr>
          <w:rFonts w:cstheme="minorHAnsi"/>
          <w:sz w:val="24"/>
          <w:szCs w:val="24"/>
        </w:rPr>
        <w:t>Point</w:t>
      </w:r>
      <w:proofErr w:type="spellEnd"/>
      <w:r w:rsidR="00987DAF" w:rsidRPr="001A3AC5">
        <w:rPr>
          <w:rFonts w:cstheme="minorHAnsi"/>
          <w:sz w:val="24"/>
          <w:szCs w:val="24"/>
        </w:rPr>
        <w:t xml:space="preserve"> ou </w:t>
      </w:r>
      <w:proofErr w:type="spellStart"/>
      <w:r w:rsidR="00987DAF" w:rsidRPr="001A3AC5">
        <w:rPr>
          <w:rFonts w:cstheme="minorHAnsi"/>
          <w:sz w:val="24"/>
          <w:szCs w:val="24"/>
        </w:rPr>
        <w:t>Keynote</w:t>
      </w:r>
      <w:proofErr w:type="spellEnd"/>
      <w:r w:rsidR="00B14EA1" w:rsidRPr="001A3AC5">
        <w:rPr>
          <w:rFonts w:cstheme="minorHAnsi"/>
          <w:sz w:val="24"/>
          <w:szCs w:val="24"/>
        </w:rPr>
        <w:t xml:space="preserve">, no formato </w:t>
      </w:r>
      <w:r w:rsidR="00B14EA1" w:rsidRPr="007E5B50">
        <w:rPr>
          <w:rFonts w:cstheme="minorHAnsi"/>
          <w:i/>
          <w:sz w:val="24"/>
          <w:szCs w:val="24"/>
        </w:rPr>
        <w:t>widescreen</w:t>
      </w:r>
      <w:r w:rsidR="00B14EA1" w:rsidRPr="001A3AC5">
        <w:rPr>
          <w:rFonts w:cstheme="minorHAnsi"/>
          <w:sz w:val="24"/>
          <w:szCs w:val="24"/>
        </w:rPr>
        <w:t xml:space="preserve"> (16:9)</w:t>
      </w:r>
      <w:r w:rsidRPr="001A3AC5">
        <w:rPr>
          <w:rFonts w:cstheme="minorHAnsi"/>
          <w:sz w:val="24"/>
          <w:szCs w:val="24"/>
        </w:rPr>
        <w:t>.</w:t>
      </w:r>
      <w:r w:rsidR="00D71F51" w:rsidRPr="001A3AC5">
        <w:rPr>
          <w:rFonts w:cstheme="minorHAnsi"/>
          <w:sz w:val="24"/>
          <w:szCs w:val="24"/>
        </w:rPr>
        <w:t xml:space="preserve"> </w:t>
      </w:r>
      <w:r w:rsidR="007F35BB">
        <w:rPr>
          <w:rFonts w:cstheme="minorHAnsi"/>
          <w:sz w:val="24"/>
          <w:szCs w:val="24"/>
        </w:rPr>
        <w:t>São</w:t>
      </w:r>
      <w:r w:rsidR="00D71F51" w:rsidRPr="001A3AC5">
        <w:rPr>
          <w:rFonts w:cstheme="minorHAnsi"/>
          <w:sz w:val="24"/>
          <w:szCs w:val="24"/>
        </w:rPr>
        <w:t xml:space="preserve"> tradicionalmente</w:t>
      </w:r>
      <w:r w:rsidR="008B4D37" w:rsidRPr="001A3AC5">
        <w:rPr>
          <w:rFonts w:cstheme="minorHAnsi"/>
          <w:sz w:val="24"/>
          <w:szCs w:val="24"/>
        </w:rPr>
        <w:t xml:space="preserve"> </w:t>
      </w:r>
      <w:r w:rsidR="00D71F51" w:rsidRPr="001A3AC5">
        <w:rPr>
          <w:rFonts w:cstheme="minorHAnsi"/>
          <w:sz w:val="24"/>
          <w:szCs w:val="24"/>
        </w:rPr>
        <w:t>aceito</w:t>
      </w:r>
      <w:r w:rsidR="007E5B50">
        <w:rPr>
          <w:rFonts w:cstheme="minorHAnsi"/>
          <w:sz w:val="24"/>
          <w:szCs w:val="24"/>
        </w:rPr>
        <w:t>s</w:t>
      </w:r>
      <w:r w:rsidR="00D71F51" w:rsidRPr="001A3AC5">
        <w:rPr>
          <w:rFonts w:cstheme="minorHAnsi"/>
          <w:sz w:val="24"/>
          <w:szCs w:val="24"/>
        </w:rPr>
        <w:t xml:space="preserve"> s</w:t>
      </w:r>
      <w:r w:rsidR="007E5B50">
        <w:rPr>
          <w:rFonts w:cstheme="minorHAnsi"/>
          <w:sz w:val="24"/>
          <w:szCs w:val="24"/>
        </w:rPr>
        <w:t>lides com fundo preto ou azul, e</w:t>
      </w:r>
      <w:r w:rsidR="00D71F51" w:rsidRPr="001A3AC5">
        <w:rPr>
          <w:rFonts w:cstheme="minorHAnsi"/>
          <w:sz w:val="24"/>
          <w:szCs w:val="24"/>
        </w:rPr>
        <w:t xml:space="preserve"> caracteres em amarelo ou branco </w:t>
      </w:r>
      <w:r w:rsidR="007E5B50">
        <w:rPr>
          <w:rFonts w:cstheme="minorHAnsi"/>
          <w:sz w:val="24"/>
          <w:szCs w:val="24"/>
        </w:rPr>
        <w:t xml:space="preserve">oferecem </w:t>
      </w:r>
      <w:r w:rsidR="00D71F51" w:rsidRPr="001A3AC5">
        <w:rPr>
          <w:rFonts w:cstheme="minorHAnsi"/>
          <w:sz w:val="24"/>
          <w:szCs w:val="24"/>
        </w:rPr>
        <w:t>mai</w:t>
      </w:r>
      <w:r w:rsidR="007E5B50">
        <w:rPr>
          <w:rFonts w:cstheme="minorHAnsi"/>
          <w:sz w:val="24"/>
          <w:szCs w:val="24"/>
        </w:rPr>
        <w:t>s</w:t>
      </w:r>
      <w:r w:rsidR="00D71F51" w:rsidRPr="001A3AC5">
        <w:rPr>
          <w:rFonts w:cstheme="minorHAnsi"/>
          <w:sz w:val="24"/>
          <w:szCs w:val="24"/>
        </w:rPr>
        <w:t xml:space="preserve"> visibilidade. </w:t>
      </w:r>
      <w:r w:rsidR="00B14EA1" w:rsidRPr="001A3AC5">
        <w:rPr>
          <w:rFonts w:cstheme="minorHAnsi"/>
          <w:sz w:val="24"/>
          <w:szCs w:val="24"/>
        </w:rPr>
        <w:t>Sugere-se evitar as cores v</w:t>
      </w:r>
      <w:r w:rsidR="00D71F51" w:rsidRPr="001A3AC5">
        <w:rPr>
          <w:rFonts w:cstheme="minorHAnsi"/>
          <w:sz w:val="24"/>
          <w:szCs w:val="24"/>
        </w:rPr>
        <w:t xml:space="preserve">erde e vermelho </w:t>
      </w:r>
      <w:r w:rsidR="00B14EA1" w:rsidRPr="001A3AC5">
        <w:rPr>
          <w:rFonts w:cstheme="minorHAnsi"/>
          <w:sz w:val="24"/>
          <w:szCs w:val="24"/>
        </w:rPr>
        <w:t>nos slides</w:t>
      </w:r>
      <w:r w:rsidR="00D71F51" w:rsidRPr="001A3AC5">
        <w:rPr>
          <w:rFonts w:cstheme="minorHAnsi"/>
          <w:sz w:val="24"/>
          <w:szCs w:val="24"/>
        </w:rPr>
        <w:t>.</w:t>
      </w:r>
    </w:p>
    <w:p w:rsidR="0035529E" w:rsidRPr="001A3AC5" w:rsidRDefault="00C247CE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Os slides da apresentação </w:t>
      </w:r>
      <w:bookmarkStart w:id="0" w:name="_GoBack"/>
      <w:bookmarkEnd w:id="0"/>
      <w:r w:rsidRPr="001A3AC5">
        <w:rPr>
          <w:rFonts w:cstheme="minorHAnsi"/>
          <w:sz w:val="24"/>
          <w:szCs w:val="24"/>
        </w:rPr>
        <w:t>de caso deverão seguir a seguinte forma</w:t>
      </w:r>
      <w:r w:rsidR="008B4D37" w:rsidRPr="001A3AC5">
        <w:rPr>
          <w:rFonts w:cstheme="minorHAnsi"/>
          <w:sz w:val="24"/>
          <w:szCs w:val="24"/>
        </w:rPr>
        <w:t>ta</w:t>
      </w:r>
      <w:r w:rsidRPr="001A3AC5">
        <w:rPr>
          <w:rFonts w:cstheme="minorHAnsi"/>
          <w:sz w:val="24"/>
          <w:szCs w:val="24"/>
        </w:rPr>
        <w:t>ção:</w:t>
      </w:r>
    </w:p>
    <w:p w:rsidR="00C247CE" w:rsidRPr="001A3AC5" w:rsidRDefault="00C247CE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>Slide 1</w:t>
      </w:r>
      <w:r w:rsidRPr="001A3AC5">
        <w:rPr>
          <w:rFonts w:cstheme="minorHAnsi"/>
          <w:sz w:val="24"/>
          <w:szCs w:val="24"/>
        </w:rPr>
        <w:t xml:space="preserve">: Identificação com descritivo do </w:t>
      </w:r>
      <w:r w:rsidR="00167C26" w:rsidRPr="001A3AC5">
        <w:rPr>
          <w:rFonts w:cstheme="minorHAnsi"/>
          <w:sz w:val="24"/>
          <w:szCs w:val="24"/>
        </w:rPr>
        <w:t xml:space="preserve">Apresentador, </w:t>
      </w:r>
      <w:r w:rsidRPr="001A3AC5">
        <w:rPr>
          <w:rFonts w:cstheme="minorHAnsi"/>
          <w:sz w:val="24"/>
          <w:szCs w:val="24"/>
        </w:rPr>
        <w:t xml:space="preserve">Serviço e </w:t>
      </w:r>
      <w:r w:rsidR="00167C26" w:rsidRPr="001A3AC5">
        <w:rPr>
          <w:rFonts w:cstheme="minorHAnsi"/>
          <w:sz w:val="24"/>
          <w:szCs w:val="24"/>
        </w:rPr>
        <w:t>R</w:t>
      </w:r>
      <w:r w:rsidRPr="001A3AC5">
        <w:rPr>
          <w:rFonts w:cstheme="minorHAnsi"/>
          <w:sz w:val="24"/>
          <w:szCs w:val="24"/>
        </w:rPr>
        <w:t>esponsáveis</w:t>
      </w:r>
      <w:r w:rsidR="00167C26" w:rsidRPr="001A3AC5">
        <w:rPr>
          <w:rFonts w:cstheme="minorHAnsi"/>
          <w:sz w:val="24"/>
          <w:szCs w:val="24"/>
        </w:rPr>
        <w:t>/</w:t>
      </w:r>
      <w:r w:rsidRPr="001A3AC5">
        <w:rPr>
          <w:rFonts w:cstheme="minorHAnsi"/>
          <w:sz w:val="24"/>
          <w:szCs w:val="24"/>
        </w:rPr>
        <w:t>Coordenador</w:t>
      </w:r>
      <w:r w:rsidR="00167C26" w:rsidRPr="001A3AC5">
        <w:rPr>
          <w:rFonts w:cstheme="minorHAnsi"/>
          <w:sz w:val="24"/>
          <w:szCs w:val="24"/>
        </w:rPr>
        <w:t>es</w:t>
      </w:r>
      <w:r w:rsidRPr="001A3AC5">
        <w:rPr>
          <w:rFonts w:cstheme="minorHAnsi"/>
          <w:sz w:val="24"/>
          <w:szCs w:val="24"/>
        </w:rPr>
        <w:t>.</w:t>
      </w:r>
    </w:p>
    <w:p w:rsidR="001C4C14" w:rsidRPr="001A3AC5" w:rsidRDefault="00C247CE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>Slide 2</w:t>
      </w:r>
      <w:r w:rsidR="008B4D37" w:rsidRPr="001A3AC5">
        <w:rPr>
          <w:rFonts w:cstheme="minorHAnsi"/>
          <w:sz w:val="24"/>
          <w:szCs w:val="24"/>
        </w:rPr>
        <w:t>: História Clínica objetiva</w:t>
      </w:r>
      <w:r w:rsidRPr="001A3AC5">
        <w:rPr>
          <w:rFonts w:cstheme="minorHAnsi"/>
          <w:sz w:val="24"/>
          <w:szCs w:val="24"/>
        </w:rPr>
        <w:t xml:space="preserve">, incluindo os dados de maior </w:t>
      </w:r>
      <w:r w:rsidR="00B14EA1" w:rsidRPr="001A3AC5">
        <w:rPr>
          <w:rFonts w:cstheme="minorHAnsi"/>
          <w:sz w:val="24"/>
          <w:szCs w:val="24"/>
        </w:rPr>
        <w:t>relevância.</w:t>
      </w:r>
    </w:p>
    <w:p w:rsidR="001C4C14" w:rsidRPr="001A3AC5" w:rsidRDefault="0035529E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>Slide</w:t>
      </w:r>
      <w:r w:rsidR="00B14EA1" w:rsidRPr="001A3AC5">
        <w:rPr>
          <w:rFonts w:cstheme="minorHAnsi"/>
          <w:sz w:val="24"/>
          <w:szCs w:val="24"/>
          <w:u w:val="single"/>
        </w:rPr>
        <w:t xml:space="preserve"> </w:t>
      </w:r>
      <w:r w:rsidR="001C4C14" w:rsidRPr="001A3AC5">
        <w:rPr>
          <w:rFonts w:cstheme="minorHAnsi"/>
          <w:sz w:val="24"/>
          <w:szCs w:val="24"/>
          <w:u w:val="single"/>
        </w:rPr>
        <w:t>3</w:t>
      </w:r>
      <w:r w:rsidR="001C4C14" w:rsidRPr="001A3AC5">
        <w:rPr>
          <w:rFonts w:cstheme="minorHAnsi"/>
          <w:sz w:val="24"/>
          <w:szCs w:val="24"/>
        </w:rPr>
        <w:t>: Exames laboratoriais e outras informações subsidiárias relevantes. Por exemplo</w:t>
      </w:r>
      <w:r w:rsidR="008B4D37" w:rsidRPr="001A3AC5">
        <w:rPr>
          <w:rFonts w:cstheme="minorHAnsi"/>
          <w:sz w:val="24"/>
          <w:szCs w:val="24"/>
        </w:rPr>
        <w:t>:</w:t>
      </w:r>
      <w:r w:rsidRPr="001A3AC5">
        <w:rPr>
          <w:rFonts w:cstheme="minorHAnsi"/>
          <w:sz w:val="24"/>
          <w:szCs w:val="24"/>
        </w:rPr>
        <w:t xml:space="preserve"> endoscopia, antecedentes</w:t>
      </w:r>
      <w:r w:rsidR="001C4C14" w:rsidRPr="001A3AC5">
        <w:rPr>
          <w:rFonts w:cstheme="minorHAnsi"/>
          <w:sz w:val="24"/>
          <w:szCs w:val="24"/>
        </w:rPr>
        <w:t>, imagens auxiliares como cavidade oral, lesões cutâneas.</w:t>
      </w:r>
    </w:p>
    <w:p w:rsidR="007A664E" w:rsidRPr="001A3AC5" w:rsidRDefault="001C4C14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>Slides do Caso</w:t>
      </w:r>
      <w:r w:rsidRPr="001A3AC5">
        <w:rPr>
          <w:rFonts w:cstheme="minorHAnsi"/>
          <w:sz w:val="24"/>
          <w:szCs w:val="24"/>
        </w:rPr>
        <w:t>: A</w:t>
      </w:r>
      <w:r w:rsidR="007A1746" w:rsidRPr="001A3AC5">
        <w:rPr>
          <w:rFonts w:cstheme="minorHAnsi"/>
          <w:sz w:val="24"/>
          <w:szCs w:val="24"/>
        </w:rPr>
        <w:t>presentação das imagens do caso</w:t>
      </w:r>
      <w:r w:rsidR="007E5B50">
        <w:rPr>
          <w:rFonts w:cstheme="minorHAnsi"/>
          <w:sz w:val="24"/>
          <w:szCs w:val="24"/>
        </w:rPr>
        <w:t xml:space="preserve"> - s</w:t>
      </w:r>
      <w:r w:rsidRPr="001A3AC5">
        <w:rPr>
          <w:rFonts w:cstheme="minorHAnsi"/>
          <w:sz w:val="24"/>
          <w:szCs w:val="24"/>
        </w:rPr>
        <w:t>elecionar as imagens que permitam a discussão pelo debatedor, evitando excesso de slides e imagens sem nexo com o diagnóstico final ou do local anatômico de interesse. Este momento concentrará o interesse didático e deve conter imagens que permitam uma discussão razoável pelo debatedor.</w:t>
      </w:r>
      <w:r w:rsidR="007A664E" w:rsidRPr="001A3AC5">
        <w:rPr>
          <w:rFonts w:cstheme="minorHAnsi"/>
          <w:sz w:val="24"/>
          <w:szCs w:val="24"/>
        </w:rPr>
        <w:t xml:space="preserve"> Quando há sequências de diferentes tipos de exame, o apresentador deve evitar o prolongamento da discussão, informando os próximos exames. O moderador estimulará a dinâmica da apresentação de maneira a não prejudicar os próximos apresentadores. Deseja-se que este momento não ultrapasse dez minutos.</w:t>
      </w:r>
    </w:p>
    <w:p w:rsidR="00336D89" w:rsidRPr="001A3AC5" w:rsidRDefault="007A664E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lastRenderedPageBreak/>
        <w:t xml:space="preserve">Slide </w:t>
      </w:r>
      <w:r w:rsidR="007A1746" w:rsidRPr="001A3AC5">
        <w:rPr>
          <w:rFonts w:cstheme="minorHAnsi"/>
          <w:sz w:val="24"/>
          <w:szCs w:val="24"/>
          <w:u w:val="single"/>
        </w:rPr>
        <w:t>8</w:t>
      </w:r>
      <w:r w:rsidRPr="001A3AC5">
        <w:rPr>
          <w:rFonts w:cstheme="minorHAnsi"/>
          <w:sz w:val="24"/>
          <w:szCs w:val="24"/>
        </w:rPr>
        <w:t>: Deve conter s</w:t>
      </w:r>
      <w:r w:rsidR="008B4D37" w:rsidRPr="001A3AC5">
        <w:rPr>
          <w:rFonts w:cstheme="minorHAnsi"/>
          <w:sz w:val="24"/>
          <w:szCs w:val="24"/>
        </w:rPr>
        <w:t xml:space="preserve">omente a palavra “CONCLUSÃO”. </w:t>
      </w:r>
      <w:r w:rsidR="00336D89" w:rsidRPr="001A3AC5">
        <w:rPr>
          <w:rFonts w:cstheme="minorHAnsi"/>
          <w:sz w:val="24"/>
          <w:szCs w:val="24"/>
        </w:rPr>
        <w:t xml:space="preserve">O apresentador poderá acrescentar um outro slide apenas com a palavra “DIAGNÓSTICO” para garantir a interrupção da discussão. </w:t>
      </w:r>
      <w:r w:rsidR="00E64D02" w:rsidRPr="001A3AC5">
        <w:rPr>
          <w:rFonts w:cstheme="minorHAnsi"/>
          <w:sz w:val="24"/>
          <w:szCs w:val="24"/>
        </w:rPr>
        <w:t>Sig</w:t>
      </w:r>
      <w:r w:rsidR="007A1746" w:rsidRPr="001A3AC5">
        <w:rPr>
          <w:rFonts w:cstheme="minorHAnsi"/>
          <w:sz w:val="24"/>
          <w:szCs w:val="24"/>
        </w:rPr>
        <w:t>nifica que o debatedor e a plate</w:t>
      </w:r>
      <w:r w:rsidR="00E64D02" w:rsidRPr="001A3AC5">
        <w:rPr>
          <w:rFonts w:cstheme="minorHAnsi"/>
          <w:sz w:val="24"/>
          <w:szCs w:val="24"/>
        </w:rPr>
        <w:t xml:space="preserve">ia devem concluir as suas impressões sem ultrapassar este ponto. O moderador ordenará o encerramento das opiniões, podendo resumir </w:t>
      </w:r>
      <w:r w:rsidR="00336D89" w:rsidRPr="001A3AC5">
        <w:rPr>
          <w:rFonts w:cstheme="minorHAnsi"/>
          <w:sz w:val="24"/>
          <w:szCs w:val="24"/>
        </w:rPr>
        <w:t>as impressões obtidas.</w:t>
      </w:r>
    </w:p>
    <w:p w:rsidR="001C4C14" w:rsidRPr="001A3AC5" w:rsidRDefault="00336D89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 xml:space="preserve">Slide </w:t>
      </w:r>
      <w:r w:rsidR="007A1746" w:rsidRPr="001A3AC5">
        <w:rPr>
          <w:rFonts w:cstheme="minorHAnsi"/>
          <w:sz w:val="24"/>
          <w:szCs w:val="24"/>
          <w:u w:val="single"/>
        </w:rPr>
        <w:t>9</w:t>
      </w:r>
      <w:r w:rsidRPr="001A3AC5">
        <w:rPr>
          <w:rFonts w:cstheme="minorHAnsi"/>
          <w:sz w:val="24"/>
          <w:szCs w:val="24"/>
        </w:rPr>
        <w:t>: Contém apenas o diagnóstico</w:t>
      </w:r>
      <w:r w:rsidR="007A1746" w:rsidRPr="001A3AC5">
        <w:rPr>
          <w:rFonts w:cstheme="minorHAnsi"/>
          <w:sz w:val="24"/>
          <w:szCs w:val="24"/>
        </w:rPr>
        <w:t xml:space="preserve"> final e como este foi obtido (exemplo</w:t>
      </w:r>
      <w:r w:rsidRPr="001A3AC5">
        <w:rPr>
          <w:rFonts w:cstheme="minorHAnsi"/>
          <w:sz w:val="24"/>
          <w:szCs w:val="24"/>
        </w:rPr>
        <w:t>: biópsia percutânea, c</w:t>
      </w:r>
      <w:r w:rsidR="007A1746" w:rsidRPr="001A3AC5">
        <w:rPr>
          <w:rFonts w:cstheme="minorHAnsi"/>
          <w:sz w:val="24"/>
          <w:szCs w:val="24"/>
        </w:rPr>
        <w:t>irurgia, resposta ao tratamento</w:t>
      </w:r>
      <w:r w:rsidR="00167C26" w:rsidRPr="001A3AC5">
        <w:rPr>
          <w:rFonts w:cstheme="minorHAnsi"/>
          <w:sz w:val="24"/>
          <w:szCs w:val="24"/>
        </w:rPr>
        <w:t>,</w:t>
      </w:r>
      <w:r w:rsidR="007A1746" w:rsidRPr="001A3AC5">
        <w:rPr>
          <w:rFonts w:cstheme="minorHAnsi"/>
          <w:sz w:val="24"/>
          <w:szCs w:val="24"/>
        </w:rPr>
        <w:t xml:space="preserve"> </w:t>
      </w:r>
      <w:r w:rsidR="00167C26" w:rsidRPr="001A3AC5">
        <w:rPr>
          <w:rFonts w:cstheme="minorHAnsi"/>
          <w:sz w:val="24"/>
          <w:szCs w:val="24"/>
        </w:rPr>
        <w:t>etc.</w:t>
      </w:r>
      <w:r w:rsidRPr="001A3AC5">
        <w:rPr>
          <w:rFonts w:cstheme="minorHAnsi"/>
          <w:sz w:val="24"/>
          <w:szCs w:val="24"/>
        </w:rPr>
        <w:t>).</w:t>
      </w:r>
    </w:p>
    <w:p w:rsidR="00336D89" w:rsidRPr="001A3AC5" w:rsidRDefault="00336D89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>Slide</w:t>
      </w:r>
      <w:r w:rsidR="007A1746" w:rsidRPr="001A3AC5">
        <w:rPr>
          <w:rFonts w:cstheme="minorHAnsi"/>
          <w:sz w:val="24"/>
          <w:szCs w:val="24"/>
          <w:u w:val="single"/>
        </w:rPr>
        <w:t xml:space="preserve"> 10</w:t>
      </w:r>
      <w:r w:rsidRPr="001A3AC5">
        <w:rPr>
          <w:rFonts w:cstheme="minorHAnsi"/>
          <w:sz w:val="24"/>
          <w:szCs w:val="24"/>
        </w:rPr>
        <w:t xml:space="preserve">: Informações opcionais </w:t>
      </w:r>
      <w:r w:rsidR="007A1746" w:rsidRPr="001A3AC5">
        <w:rPr>
          <w:rFonts w:cstheme="minorHAnsi"/>
          <w:sz w:val="24"/>
          <w:szCs w:val="24"/>
        </w:rPr>
        <w:t>que possam reforçar a Conclusão, como</w:t>
      </w:r>
      <w:r w:rsidRPr="001A3AC5">
        <w:rPr>
          <w:rFonts w:cstheme="minorHAnsi"/>
          <w:sz w:val="24"/>
          <w:szCs w:val="24"/>
        </w:rPr>
        <w:t xml:space="preserve"> fotos da peça e/ou dados </w:t>
      </w:r>
      <w:r w:rsidR="007A1746" w:rsidRPr="001A3AC5">
        <w:rPr>
          <w:rFonts w:cstheme="minorHAnsi"/>
          <w:sz w:val="24"/>
          <w:szCs w:val="24"/>
        </w:rPr>
        <w:t>da literatura e/ou dados que apóiam</w:t>
      </w:r>
      <w:r w:rsidRPr="001A3AC5">
        <w:rPr>
          <w:rFonts w:cstheme="minorHAnsi"/>
          <w:sz w:val="24"/>
          <w:szCs w:val="24"/>
        </w:rPr>
        <w:t xml:space="preserve"> o resultado. O essencial do resultado do</w:t>
      </w:r>
      <w:r w:rsidR="007A1746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 xml:space="preserve">caso deve estar neste slide. Não </w:t>
      </w:r>
      <w:r w:rsidR="00EF098C" w:rsidRPr="001A3AC5">
        <w:rPr>
          <w:rFonts w:cstheme="minorHAnsi"/>
          <w:sz w:val="24"/>
          <w:szCs w:val="24"/>
        </w:rPr>
        <w:t>deve ser feita</w:t>
      </w:r>
      <w:r w:rsidRPr="001A3AC5">
        <w:rPr>
          <w:rFonts w:cstheme="minorHAnsi"/>
          <w:sz w:val="24"/>
          <w:szCs w:val="24"/>
        </w:rPr>
        <w:t xml:space="preserve"> uma revisão ou aula sobre o tema. Não é necessária a adição de referências b</w:t>
      </w:r>
      <w:r w:rsidR="00EF098C" w:rsidRPr="001A3AC5">
        <w:rPr>
          <w:rFonts w:cstheme="minorHAnsi"/>
          <w:sz w:val="24"/>
          <w:szCs w:val="24"/>
        </w:rPr>
        <w:t>i</w:t>
      </w:r>
      <w:r w:rsidRPr="001A3AC5">
        <w:rPr>
          <w:rFonts w:cstheme="minorHAnsi"/>
          <w:sz w:val="24"/>
          <w:szCs w:val="24"/>
        </w:rPr>
        <w:t>bliográficas.</w:t>
      </w:r>
      <w:r w:rsidR="00EF098C" w:rsidRPr="001A3AC5">
        <w:rPr>
          <w:rFonts w:cstheme="minorHAnsi"/>
          <w:sz w:val="24"/>
          <w:szCs w:val="24"/>
        </w:rPr>
        <w:t xml:space="preserve"> Se forem incluídas outras informações</w:t>
      </w:r>
      <w:r w:rsidR="007E5B50">
        <w:rPr>
          <w:rFonts w:cstheme="minorHAnsi"/>
          <w:sz w:val="24"/>
          <w:szCs w:val="24"/>
        </w:rPr>
        <w:t>,</w:t>
      </w:r>
      <w:r w:rsidR="00EF098C" w:rsidRPr="001A3AC5">
        <w:rPr>
          <w:rFonts w:cstheme="minorHAnsi"/>
          <w:sz w:val="24"/>
          <w:szCs w:val="24"/>
        </w:rPr>
        <w:t xml:space="preserve"> devem estar neste slide. </w:t>
      </w:r>
    </w:p>
    <w:p w:rsidR="00B14EA1" w:rsidRPr="001A3AC5" w:rsidRDefault="007A1746" w:rsidP="00B14EA1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  <w:u w:val="single"/>
        </w:rPr>
        <w:t>Slide 11</w:t>
      </w:r>
      <w:r w:rsidR="00EF098C" w:rsidRPr="001A3AC5">
        <w:rPr>
          <w:rFonts w:cstheme="minorHAnsi"/>
          <w:sz w:val="24"/>
          <w:szCs w:val="24"/>
          <w:u w:val="single"/>
        </w:rPr>
        <w:t>/Slide Final</w:t>
      </w:r>
      <w:r w:rsidR="00F34203" w:rsidRPr="001A3AC5">
        <w:rPr>
          <w:rFonts w:cstheme="minorHAnsi"/>
          <w:sz w:val="24"/>
          <w:szCs w:val="24"/>
          <w:u w:val="single"/>
        </w:rPr>
        <w:t>:</w:t>
      </w:r>
      <w:r w:rsidRPr="001A3AC5">
        <w:rPr>
          <w:rFonts w:cstheme="minorHAnsi"/>
          <w:sz w:val="24"/>
          <w:szCs w:val="24"/>
          <w:u w:val="single"/>
        </w:rPr>
        <w:t xml:space="preserve"> </w:t>
      </w:r>
      <w:r w:rsidR="00F34203" w:rsidRPr="001A3AC5">
        <w:rPr>
          <w:rFonts w:cstheme="minorHAnsi"/>
          <w:sz w:val="24"/>
          <w:szCs w:val="24"/>
        </w:rPr>
        <w:t>MENS</w:t>
      </w:r>
      <w:r w:rsidRPr="001A3AC5">
        <w:rPr>
          <w:rFonts w:cstheme="minorHAnsi"/>
          <w:sz w:val="24"/>
          <w:szCs w:val="24"/>
        </w:rPr>
        <w:t>AGEM FINAL</w:t>
      </w:r>
      <w:r w:rsidR="007E5B50">
        <w:rPr>
          <w:rFonts w:cstheme="minorHAnsi"/>
          <w:sz w:val="24"/>
          <w:szCs w:val="24"/>
        </w:rPr>
        <w:t xml:space="preserve"> - r</w:t>
      </w:r>
      <w:r w:rsidR="00F34203" w:rsidRPr="001A3AC5">
        <w:rPr>
          <w:rFonts w:cstheme="minorHAnsi"/>
          <w:sz w:val="24"/>
          <w:szCs w:val="24"/>
        </w:rPr>
        <w:t>efere-se ao “</w:t>
      </w:r>
      <w:proofErr w:type="spellStart"/>
      <w:r w:rsidR="00F34203" w:rsidRPr="007E5B50">
        <w:rPr>
          <w:rFonts w:cstheme="minorHAnsi"/>
          <w:i/>
          <w:sz w:val="24"/>
          <w:szCs w:val="24"/>
        </w:rPr>
        <w:t>Take</w:t>
      </w:r>
      <w:proofErr w:type="spellEnd"/>
      <w:r w:rsidR="00F34203" w:rsidRPr="007E5B50">
        <w:rPr>
          <w:rFonts w:cstheme="minorHAnsi"/>
          <w:i/>
          <w:sz w:val="24"/>
          <w:szCs w:val="24"/>
        </w:rPr>
        <w:t xml:space="preserve"> home </w:t>
      </w:r>
      <w:proofErr w:type="spellStart"/>
      <w:r w:rsidR="00F34203" w:rsidRPr="007E5B50">
        <w:rPr>
          <w:rFonts w:cstheme="minorHAnsi"/>
          <w:i/>
          <w:sz w:val="24"/>
          <w:szCs w:val="24"/>
        </w:rPr>
        <w:t>message</w:t>
      </w:r>
      <w:proofErr w:type="spellEnd"/>
      <w:r w:rsidR="00F34203" w:rsidRPr="001A3AC5">
        <w:rPr>
          <w:rFonts w:cstheme="minorHAnsi"/>
          <w:sz w:val="24"/>
          <w:szCs w:val="24"/>
        </w:rPr>
        <w:t xml:space="preserve">”. Informar de maneira clara e sucinta, </w:t>
      </w:r>
      <w:r w:rsidR="00D71F51" w:rsidRPr="001A3AC5">
        <w:rPr>
          <w:rFonts w:cstheme="minorHAnsi"/>
          <w:sz w:val="24"/>
          <w:szCs w:val="24"/>
        </w:rPr>
        <w:t xml:space="preserve">em apenas um slide, </w:t>
      </w:r>
      <w:r w:rsidR="00F34203" w:rsidRPr="001A3AC5">
        <w:rPr>
          <w:rFonts w:cstheme="minorHAnsi"/>
          <w:sz w:val="24"/>
          <w:szCs w:val="24"/>
        </w:rPr>
        <w:t>usando menos de oito linhas ou numerando, o que se deve</w:t>
      </w:r>
      <w:r w:rsidRPr="001A3AC5">
        <w:rPr>
          <w:rFonts w:cstheme="minorHAnsi"/>
          <w:sz w:val="24"/>
          <w:szCs w:val="24"/>
        </w:rPr>
        <w:t xml:space="preserve"> </w:t>
      </w:r>
      <w:r w:rsidR="00F34203" w:rsidRPr="001A3AC5">
        <w:rPr>
          <w:rFonts w:cstheme="minorHAnsi"/>
          <w:sz w:val="24"/>
          <w:szCs w:val="24"/>
        </w:rPr>
        <w:t>guardar deste caso. Quais os ensinamentos e o que devem</w:t>
      </w:r>
      <w:r w:rsidRPr="001A3AC5">
        <w:rPr>
          <w:rFonts w:cstheme="minorHAnsi"/>
          <w:sz w:val="24"/>
          <w:szCs w:val="24"/>
        </w:rPr>
        <w:t>os relembrar desta apresentação.</w:t>
      </w:r>
      <w:r w:rsidR="00F34203" w:rsidRPr="001A3AC5">
        <w:rPr>
          <w:rFonts w:cstheme="minorHAnsi"/>
          <w:sz w:val="24"/>
          <w:szCs w:val="24"/>
        </w:rPr>
        <w:t xml:space="preserve"> IMPORTANTE: trata-se de uma mensagem didática de sua apresentação e não um quadro de tudo o que esta anormalidade pode exibir. O impacto didático é maior se bem sucinto, sendo recomendável usar até quatro frases.</w:t>
      </w:r>
    </w:p>
    <w:p w:rsidR="00B14EA1" w:rsidRPr="001A3AC5" w:rsidRDefault="00B14EA1" w:rsidP="00B14EA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t xml:space="preserve">PARTE </w:t>
      </w:r>
      <w:r w:rsidR="00167C26" w:rsidRPr="001A3AC5">
        <w:rPr>
          <w:rFonts w:cstheme="minorHAnsi"/>
          <w:b/>
          <w:sz w:val="24"/>
          <w:szCs w:val="24"/>
        </w:rPr>
        <w:t>I</w:t>
      </w:r>
      <w:r w:rsidR="007F35BB">
        <w:rPr>
          <w:rFonts w:cstheme="minorHAnsi"/>
          <w:b/>
          <w:sz w:val="24"/>
          <w:szCs w:val="24"/>
        </w:rPr>
        <w:t>II</w:t>
      </w:r>
      <w:r w:rsidRPr="001A3AC5">
        <w:rPr>
          <w:rFonts w:cstheme="minorHAnsi"/>
          <w:b/>
          <w:sz w:val="24"/>
          <w:szCs w:val="24"/>
        </w:rPr>
        <w:t xml:space="preserve"> – APRESENTAÇÃO DOS CASOS</w:t>
      </w:r>
    </w:p>
    <w:p w:rsidR="00B14EA1" w:rsidRPr="001A3AC5" w:rsidRDefault="00B14EA1" w:rsidP="00B14EA1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Os casos devidamente preparados deverão ser apresentados presencialmente, no domingo, na sede do Clube Manoel de Abreu em questão. Casos online serão aceitos apenas para participantes de fora </w:t>
      </w:r>
      <w:r w:rsidR="00167C26" w:rsidRPr="001A3AC5">
        <w:rPr>
          <w:rFonts w:cstheme="minorHAnsi"/>
          <w:sz w:val="24"/>
          <w:szCs w:val="24"/>
        </w:rPr>
        <w:t xml:space="preserve">do Estado </w:t>
      </w:r>
      <w:r w:rsidRPr="001A3AC5">
        <w:rPr>
          <w:rFonts w:cstheme="minorHAnsi"/>
          <w:sz w:val="24"/>
          <w:szCs w:val="24"/>
        </w:rPr>
        <w:t>de São Paulo</w:t>
      </w:r>
      <w:r w:rsidR="00521BB0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 xml:space="preserve">ou em casos especiais, sempre mediante avaliação e autorização </w:t>
      </w:r>
      <w:r w:rsidR="00521BB0" w:rsidRPr="001A3AC5">
        <w:rPr>
          <w:rFonts w:cstheme="minorHAnsi"/>
          <w:sz w:val="24"/>
          <w:szCs w:val="24"/>
        </w:rPr>
        <w:t xml:space="preserve">prévia, </w:t>
      </w:r>
      <w:r w:rsidRPr="001A3AC5">
        <w:rPr>
          <w:rFonts w:cstheme="minorHAnsi"/>
          <w:sz w:val="24"/>
          <w:szCs w:val="24"/>
        </w:rPr>
        <w:t>ou convite da SPR.</w:t>
      </w:r>
    </w:p>
    <w:p w:rsidR="00B14EA1" w:rsidRPr="001A3AC5" w:rsidRDefault="00B14EA1" w:rsidP="00B14EA1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A ordem de inscrição de casos não prediz a sequência da apresentação - o moderador poderá alternar a ordem de instituições e/ou áreas da subespecialidade visando melhorar a dinâmica da reunião.</w:t>
      </w:r>
    </w:p>
    <w:p w:rsidR="00B14EA1" w:rsidRPr="001A3AC5" w:rsidRDefault="00B14EA1" w:rsidP="00B14EA1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É importante respeitar o tempo de apresentação</w:t>
      </w:r>
      <w:r w:rsidR="00167C26" w:rsidRPr="001A3AC5">
        <w:rPr>
          <w:rFonts w:cstheme="minorHAnsi"/>
          <w:sz w:val="24"/>
          <w:szCs w:val="24"/>
        </w:rPr>
        <w:t>, incluindo</w:t>
      </w:r>
      <w:r w:rsidRPr="001A3AC5">
        <w:rPr>
          <w:rFonts w:cstheme="minorHAnsi"/>
          <w:sz w:val="24"/>
          <w:szCs w:val="24"/>
        </w:rPr>
        <w:t xml:space="preserve"> </w:t>
      </w:r>
      <w:r w:rsidR="00167C26" w:rsidRPr="001A3AC5">
        <w:rPr>
          <w:rFonts w:cstheme="minorHAnsi"/>
          <w:sz w:val="24"/>
          <w:szCs w:val="24"/>
        </w:rPr>
        <w:t>a parte introdutória (até 3 minutos), estimular corretamente a dinâmica da discussão das imagens do caso</w:t>
      </w:r>
      <w:r w:rsidRPr="001A3AC5">
        <w:rPr>
          <w:rFonts w:cstheme="minorHAnsi"/>
          <w:sz w:val="24"/>
          <w:szCs w:val="24"/>
        </w:rPr>
        <w:t xml:space="preserve">, e </w:t>
      </w:r>
      <w:r w:rsidR="00167C26" w:rsidRPr="001A3AC5">
        <w:rPr>
          <w:rFonts w:cstheme="minorHAnsi"/>
          <w:sz w:val="24"/>
          <w:szCs w:val="24"/>
        </w:rPr>
        <w:t>finalizar a apresentação com a conclusão, diagnóstico e mensagens finais em até 2 minutos</w:t>
      </w:r>
      <w:r w:rsidRPr="001A3AC5">
        <w:rPr>
          <w:rFonts w:cstheme="minorHAnsi"/>
          <w:sz w:val="24"/>
          <w:szCs w:val="24"/>
        </w:rPr>
        <w:t>.</w:t>
      </w:r>
    </w:p>
    <w:p w:rsidR="00B14EA1" w:rsidRPr="001A3AC5" w:rsidRDefault="00B14EA1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Os casos também deverão ser instalados no computador no formato para publicação no </w:t>
      </w:r>
      <w:r w:rsidRPr="001A3AC5">
        <w:rPr>
          <w:rFonts w:cstheme="minorHAnsi"/>
          <w:i/>
          <w:sz w:val="24"/>
          <w:szCs w:val="24"/>
        </w:rPr>
        <w:t>Caderno 2</w:t>
      </w:r>
      <w:r w:rsidRPr="001A3AC5">
        <w:rPr>
          <w:rFonts w:cstheme="minorHAnsi"/>
          <w:sz w:val="24"/>
          <w:szCs w:val="24"/>
        </w:rPr>
        <w:t xml:space="preserve"> (encarte científico do </w:t>
      </w:r>
      <w:r w:rsidRPr="001A3AC5">
        <w:rPr>
          <w:rFonts w:cstheme="minorHAnsi"/>
          <w:i/>
          <w:sz w:val="24"/>
          <w:szCs w:val="24"/>
        </w:rPr>
        <w:t>Jornal da Imagem</w:t>
      </w:r>
      <w:r w:rsidRPr="001A3AC5">
        <w:rPr>
          <w:rFonts w:cstheme="minorHAnsi"/>
          <w:sz w:val="24"/>
          <w:szCs w:val="24"/>
        </w:rPr>
        <w:t>).</w:t>
      </w:r>
    </w:p>
    <w:p w:rsidR="0085191B" w:rsidRPr="001A3AC5" w:rsidRDefault="007A1746" w:rsidP="0035529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lastRenderedPageBreak/>
        <w:t>PARTE</w:t>
      </w:r>
      <w:r w:rsidR="00EC614E" w:rsidRPr="001A3AC5">
        <w:rPr>
          <w:rFonts w:cstheme="minorHAnsi"/>
          <w:b/>
          <w:sz w:val="24"/>
          <w:szCs w:val="24"/>
        </w:rPr>
        <w:t xml:space="preserve"> </w:t>
      </w:r>
      <w:r w:rsidRPr="001A3AC5">
        <w:rPr>
          <w:rFonts w:cstheme="minorHAnsi"/>
          <w:b/>
          <w:sz w:val="24"/>
          <w:szCs w:val="24"/>
        </w:rPr>
        <w:t>V – JULGAMENTO E PREMIAÇÃO</w:t>
      </w:r>
    </w:p>
    <w:p w:rsidR="0085191B" w:rsidRPr="001A3AC5" w:rsidRDefault="0085191B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A SPR pode oferecer prêmios aos apresentadores de casos selecionados. Estes prêmios são informados</w:t>
      </w:r>
      <w:r w:rsidR="007A1746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>durante a Sessão.</w:t>
      </w:r>
    </w:p>
    <w:p w:rsidR="0085191B" w:rsidRPr="001A3AC5" w:rsidRDefault="0085191B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A seleção dos melhores casos é feita por membros presentes na Sessão</w:t>
      </w:r>
      <w:r w:rsidR="007A1746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>e indicados pelos Coordenadores</w:t>
      </w:r>
      <w:r w:rsidR="00167C26" w:rsidRPr="001A3AC5">
        <w:rPr>
          <w:rFonts w:cstheme="minorHAnsi"/>
          <w:sz w:val="24"/>
          <w:szCs w:val="24"/>
        </w:rPr>
        <w:t>, geralmente em número de 3, que não tenham relação com os casos apresentados, e que se reunirão ao final da sessão para decisão das premiações</w:t>
      </w:r>
      <w:r w:rsidRPr="001A3AC5">
        <w:rPr>
          <w:rFonts w:cstheme="minorHAnsi"/>
          <w:sz w:val="24"/>
          <w:szCs w:val="24"/>
        </w:rPr>
        <w:t>.</w:t>
      </w:r>
    </w:p>
    <w:p w:rsidR="004D2BEF" w:rsidRPr="001A3AC5" w:rsidRDefault="004D2BEF" w:rsidP="0035529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3AC5">
        <w:rPr>
          <w:rFonts w:cstheme="minorHAnsi"/>
          <w:b/>
          <w:sz w:val="24"/>
          <w:szCs w:val="24"/>
        </w:rPr>
        <w:t>PARTE V</w:t>
      </w:r>
      <w:r w:rsidR="00B14EA1" w:rsidRPr="001A3AC5">
        <w:rPr>
          <w:rFonts w:cstheme="minorHAnsi"/>
          <w:b/>
          <w:sz w:val="24"/>
          <w:szCs w:val="24"/>
        </w:rPr>
        <w:t>I</w:t>
      </w:r>
      <w:r w:rsidRPr="001A3AC5">
        <w:rPr>
          <w:rFonts w:cstheme="minorHAnsi"/>
          <w:b/>
          <w:sz w:val="24"/>
          <w:szCs w:val="24"/>
        </w:rPr>
        <w:t xml:space="preserve"> – INFORMAÇÕES ADICIONAIS</w:t>
      </w:r>
    </w:p>
    <w:p w:rsidR="00F11002" w:rsidRPr="001A3AC5" w:rsidRDefault="004D2BEF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A Discussão de Casos do CMA estimula a apresentação e debate dos casos. Todos os casos s</w:t>
      </w:r>
      <w:r w:rsidR="00F11002" w:rsidRPr="001A3AC5">
        <w:rPr>
          <w:rFonts w:cstheme="minorHAnsi"/>
          <w:sz w:val="24"/>
          <w:szCs w:val="24"/>
        </w:rPr>
        <w:t>ão importantes e oferecem algum aprendizado.</w:t>
      </w:r>
    </w:p>
    <w:p w:rsidR="00D14CA0" w:rsidRPr="001A3AC5" w:rsidRDefault="00F11002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A limitação </w:t>
      </w:r>
      <w:r w:rsidR="00167C26" w:rsidRPr="001A3AC5">
        <w:rPr>
          <w:rFonts w:cstheme="minorHAnsi"/>
          <w:sz w:val="24"/>
          <w:szCs w:val="24"/>
        </w:rPr>
        <w:t>e coordenação d</w:t>
      </w:r>
      <w:r w:rsidRPr="001A3AC5">
        <w:rPr>
          <w:rFonts w:cstheme="minorHAnsi"/>
          <w:sz w:val="24"/>
          <w:szCs w:val="24"/>
        </w:rPr>
        <w:t>o</w:t>
      </w:r>
      <w:r w:rsidR="007A1746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>tempo de apresentação visa oferecer oportunidade para que mais apresentadores tragam seus casos de interesse</w:t>
      </w:r>
      <w:r w:rsidR="00167C26" w:rsidRPr="001A3AC5">
        <w:rPr>
          <w:rFonts w:cstheme="minorHAnsi"/>
          <w:sz w:val="24"/>
          <w:szCs w:val="24"/>
        </w:rPr>
        <w:t xml:space="preserve"> e que todos tenham chances iguais de apresentação do seu conteúdo</w:t>
      </w:r>
      <w:r w:rsidRPr="001A3AC5">
        <w:rPr>
          <w:rFonts w:cstheme="minorHAnsi"/>
          <w:sz w:val="24"/>
          <w:szCs w:val="24"/>
        </w:rPr>
        <w:t>.</w:t>
      </w:r>
    </w:p>
    <w:p w:rsidR="008259D6" w:rsidRPr="001A3AC5" w:rsidRDefault="008259D6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 xml:space="preserve">A SPR disponibiliza </w:t>
      </w:r>
      <w:r w:rsidR="00EC614E" w:rsidRPr="001A3AC5">
        <w:rPr>
          <w:rFonts w:cstheme="minorHAnsi"/>
          <w:sz w:val="24"/>
          <w:szCs w:val="24"/>
        </w:rPr>
        <w:t xml:space="preserve">na página do evento, no site da SPR, </w:t>
      </w:r>
      <w:r w:rsidRPr="001A3AC5">
        <w:rPr>
          <w:rFonts w:cstheme="minorHAnsi"/>
          <w:sz w:val="24"/>
          <w:szCs w:val="24"/>
        </w:rPr>
        <w:t>um modelo de caso apresentado para discussão, contendo os slides</w:t>
      </w:r>
      <w:r w:rsidR="003D19FF" w:rsidRPr="001A3AC5">
        <w:rPr>
          <w:rFonts w:cstheme="minorHAnsi"/>
          <w:sz w:val="24"/>
          <w:szCs w:val="24"/>
        </w:rPr>
        <w:t xml:space="preserve">, </w:t>
      </w:r>
      <w:proofErr w:type="spellStart"/>
      <w:r w:rsidR="003D19FF" w:rsidRPr="001A3AC5">
        <w:rPr>
          <w:rFonts w:cstheme="minorHAnsi"/>
          <w:sz w:val="24"/>
          <w:szCs w:val="24"/>
        </w:rPr>
        <w:t>template</w:t>
      </w:r>
      <w:proofErr w:type="spellEnd"/>
      <w:r w:rsidR="003D19FF" w:rsidRPr="001A3AC5">
        <w:rPr>
          <w:rFonts w:cstheme="minorHAnsi"/>
          <w:sz w:val="24"/>
          <w:szCs w:val="24"/>
        </w:rPr>
        <w:t xml:space="preserve"> </w:t>
      </w:r>
      <w:r w:rsidRPr="001A3AC5">
        <w:rPr>
          <w:rFonts w:cstheme="minorHAnsi"/>
          <w:sz w:val="24"/>
          <w:szCs w:val="24"/>
        </w:rPr>
        <w:t>e formato de distribuição</w:t>
      </w:r>
      <w:r w:rsidR="003D19FF" w:rsidRPr="001A3AC5">
        <w:rPr>
          <w:rFonts w:cstheme="minorHAnsi"/>
          <w:sz w:val="24"/>
          <w:szCs w:val="24"/>
        </w:rPr>
        <w:t xml:space="preserve"> das informações, como sugestão</w:t>
      </w:r>
      <w:r w:rsidRPr="001A3AC5">
        <w:rPr>
          <w:rFonts w:cstheme="minorHAnsi"/>
          <w:sz w:val="24"/>
          <w:szCs w:val="24"/>
        </w:rPr>
        <w:t>.</w:t>
      </w:r>
    </w:p>
    <w:p w:rsidR="00150756" w:rsidRPr="001A3AC5" w:rsidRDefault="008259D6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As dúvidas, sugestões e informações adi</w:t>
      </w:r>
      <w:r w:rsidR="007A1746" w:rsidRPr="001A3AC5">
        <w:rPr>
          <w:rFonts w:cstheme="minorHAnsi"/>
          <w:sz w:val="24"/>
          <w:szCs w:val="24"/>
        </w:rPr>
        <w:t xml:space="preserve">cionais poderão ser obtidas pelo e-mail: </w:t>
      </w:r>
      <w:hyperlink r:id="rId7" w:history="1">
        <w:r w:rsidR="00150756" w:rsidRPr="001A3AC5">
          <w:rPr>
            <w:rStyle w:val="Hyperlink"/>
            <w:rFonts w:cstheme="minorHAnsi"/>
            <w:sz w:val="24"/>
            <w:szCs w:val="24"/>
          </w:rPr>
          <w:t>jornaldaimagem@spr.org.br</w:t>
        </w:r>
      </w:hyperlink>
      <w:r w:rsidR="007A1746" w:rsidRPr="001A3AC5">
        <w:rPr>
          <w:rFonts w:cstheme="minorHAnsi"/>
          <w:sz w:val="24"/>
          <w:szCs w:val="24"/>
        </w:rPr>
        <w:t>.</w:t>
      </w:r>
    </w:p>
    <w:p w:rsidR="00150756" w:rsidRPr="001A3AC5" w:rsidRDefault="00150756" w:rsidP="003552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716D6" w:rsidRPr="001A3AC5" w:rsidRDefault="007A1746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Contamos com a sua participação</w:t>
      </w:r>
      <w:r w:rsidR="003D19FF" w:rsidRPr="001A3AC5">
        <w:rPr>
          <w:rFonts w:cstheme="minorHAnsi"/>
          <w:sz w:val="24"/>
          <w:szCs w:val="24"/>
        </w:rPr>
        <w:t>!</w:t>
      </w:r>
    </w:p>
    <w:p w:rsidR="00150756" w:rsidRPr="001A3AC5" w:rsidRDefault="00150756" w:rsidP="003552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21BB0" w:rsidRPr="001A3AC5" w:rsidRDefault="00521BB0" w:rsidP="0035529E">
      <w:pPr>
        <w:spacing w:line="360" w:lineRule="auto"/>
        <w:jc w:val="both"/>
        <w:rPr>
          <w:rFonts w:cstheme="minorHAnsi"/>
          <w:sz w:val="24"/>
          <w:szCs w:val="24"/>
        </w:rPr>
      </w:pPr>
      <w:r w:rsidRPr="001A3AC5">
        <w:rPr>
          <w:rFonts w:cstheme="minorHAnsi"/>
          <w:sz w:val="24"/>
          <w:szCs w:val="24"/>
        </w:rPr>
        <w:t>Dr. Henrique Trad – Presidente</w:t>
      </w:r>
    </w:p>
    <w:p w:rsidR="00521BB0" w:rsidRPr="001A3AC5" w:rsidRDefault="00521BB0" w:rsidP="0035529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A3AC5">
        <w:rPr>
          <w:rFonts w:cstheme="minorHAnsi"/>
          <w:b/>
          <w:bCs/>
          <w:sz w:val="24"/>
          <w:szCs w:val="24"/>
        </w:rPr>
        <w:t>Clube Manoel de Abreu</w:t>
      </w:r>
    </w:p>
    <w:p w:rsidR="00521BB0" w:rsidRPr="001A3AC5" w:rsidRDefault="00521BB0" w:rsidP="00521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1A3AC5">
        <w:rPr>
          <w:rFonts w:eastAsia="Calibri" w:cstheme="minorHAnsi"/>
          <w:color w:val="000000"/>
          <w:sz w:val="24"/>
          <w:szCs w:val="24"/>
        </w:rPr>
        <w:t xml:space="preserve">Dr. Cesar </w:t>
      </w:r>
      <w:proofErr w:type="spellStart"/>
      <w:r w:rsidRPr="001A3AC5">
        <w:rPr>
          <w:rFonts w:eastAsia="Calibri" w:cstheme="minorHAnsi"/>
          <w:color w:val="000000"/>
          <w:sz w:val="24"/>
          <w:szCs w:val="24"/>
        </w:rPr>
        <w:t>Higa</w:t>
      </w:r>
      <w:proofErr w:type="spellEnd"/>
      <w:r w:rsidRPr="001A3AC5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1A3AC5">
        <w:rPr>
          <w:rFonts w:eastAsia="Calibri" w:cstheme="minorHAnsi"/>
          <w:color w:val="000000"/>
          <w:sz w:val="24"/>
          <w:szCs w:val="24"/>
        </w:rPr>
        <w:t>Nomura</w:t>
      </w:r>
      <w:proofErr w:type="spellEnd"/>
      <w:r w:rsidRPr="001A3AC5">
        <w:rPr>
          <w:rFonts w:eastAsia="Calibri" w:cstheme="minorHAnsi"/>
          <w:color w:val="000000"/>
          <w:sz w:val="24"/>
          <w:szCs w:val="24"/>
        </w:rPr>
        <w:t xml:space="preserve"> - Presidente</w:t>
      </w:r>
    </w:p>
    <w:p w:rsidR="00521BB0" w:rsidRPr="001A3AC5" w:rsidRDefault="00521BB0" w:rsidP="00521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1A3AC5">
        <w:rPr>
          <w:rFonts w:eastAsia="Calibri" w:cstheme="minorHAnsi"/>
          <w:color w:val="000000"/>
          <w:sz w:val="24"/>
          <w:szCs w:val="24"/>
        </w:rPr>
        <w:t>Dr. Antônio José da Rocha - Diretor Científico</w:t>
      </w:r>
    </w:p>
    <w:p w:rsidR="00521BB0" w:rsidRPr="001A3AC5" w:rsidRDefault="00521BB0" w:rsidP="006E2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theme="minorHAnsi"/>
          <w:sz w:val="24"/>
          <w:szCs w:val="24"/>
        </w:rPr>
      </w:pPr>
      <w:r w:rsidRPr="001A3AC5">
        <w:rPr>
          <w:rFonts w:eastAsia="Calibri" w:cstheme="minorHAnsi"/>
          <w:b/>
          <w:color w:val="000000"/>
          <w:sz w:val="24"/>
          <w:szCs w:val="24"/>
        </w:rPr>
        <w:t>Sociedade Paulista de Radiologia e Diagnóstico por Imagem (SPR)</w:t>
      </w:r>
    </w:p>
    <w:sectPr w:rsidR="00521BB0" w:rsidRPr="001A3AC5" w:rsidSect="003D19FF">
      <w:headerReference w:type="default" r:id="rId8"/>
      <w:pgSz w:w="11906" w:h="16838"/>
      <w:pgMar w:top="141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AD" w:rsidRDefault="00832AAD" w:rsidP="0035529E">
      <w:pPr>
        <w:spacing w:after="0" w:line="240" w:lineRule="auto"/>
      </w:pPr>
      <w:r>
        <w:separator/>
      </w:r>
    </w:p>
  </w:endnote>
  <w:endnote w:type="continuationSeparator" w:id="0">
    <w:p w:rsidR="00832AAD" w:rsidRDefault="00832AAD" w:rsidP="003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AD" w:rsidRDefault="00832AAD" w:rsidP="0035529E">
      <w:pPr>
        <w:spacing w:after="0" w:line="240" w:lineRule="auto"/>
      </w:pPr>
      <w:r>
        <w:separator/>
      </w:r>
    </w:p>
  </w:footnote>
  <w:footnote w:type="continuationSeparator" w:id="0">
    <w:p w:rsidR="00832AAD" w:rsidRDefault="00832AAD" w:rsidP="0035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6" w:rsidRDefault="007A1746" w:rsidP="0035529E">
    <w:pPr>
      <w:pStyle w:val="Cabealho"/>
      <w:tabs>
        <w:tab w:val="clear" w:pos="8504"/>
        <w:tab w:val="right" w:pos="10206"/>
      </w:tabs>
    </w:pPr>
    <w:r>
      <w:rPr>
        <w:noProof/>
      </w:rPr>
      <w:drawing>
        <wp:inline distT="0" distB="0" distL="0" distR="0">
          <wp:extent cx="1108407" cy="714375"/>
          <wp:effectExtent l="19050" t="0" r="0" b="0"/>
          <wp:docPr id="3" name="Imagem 2" descr="S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551" cy="71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</w:t>
    </w:r>
    <w:r>
      <w:rPr>
        <w:noProof/>
      </w:rPr>
      <w:drawing>
        <wp:inline distT="0" distB="0" distL="0" distR="0">
          <wp:extent cx="2066925" cy="718952"/>
          <wp:effectExtent l="0" t="0" r="0" b="0"/>
          <wp:docPr id="2" name="Imagem 1" descr="Logo CMA - aprov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 - aprova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0422" cy="72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746" w:rsidRDefault="007A17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2MrS0NDcyNjc1MTAwsjBV0lEKTi0uzszPAykwrAUA9hdYSSwAAAA="/>
  </w:docVars>
  <w:rsids>
    <w:rsidRoot w:val="00F032E3"/>
    <w:rsid w:val="00066C8B"/>
    <w:rsid w:val="000941C3"/>
    <w:rsid w:val="000C6DA0"/>
    <w:rsid w:val="000D1520"/>
    <w:rsid w:val="00150756"/>
    <w:rsid w:val="00167C26"/>
    <w:rsid w:val="001A3AC5"/>
    <w:rsid w:val="001C4C14"/>
    <w:rsid w:val="001E7DB8"/>
    <w:rsid w:val="00204296"/>
    <w:rsid w:val="002B7A76"/>
    <w:rsid w:val="002E2E0E"/>
    <w:rsid w:val="0032586D"/>
    <w:rsid w:val="00336D89"/>
    <w:rsid w:val="0035529E"/>
    <w:rsid w:val="003D19FF"/>
    <w:rsid w:val="004530F3"/>
    <w:rsid w:val="0045571C"/>
    <w:rsid w:val="00457461"/>
    <w:rsid w:val="004716D6"/>
    <w:rsid w:val="004D2BEF"/>
    <w:rsid w:val="005050B3"/>
    <w:rsid w:val="00521BB0"/>
    <w:rsid w:val="0054349B"/>
    <w:rsid w:val="005B0FF6"/>
    <w:rsid w:val="00635214"/>
    <w:rsid w:val="00645868"/>
    <w:rsid w:val="00674E45"/>
    <w:rsid w:val="0067683A"/>
    <w:rsid w:val="006E010C"/>
    <w:rsid w:val="006E2A45"/>
    <w:rsid w:val="00791E61"/>
    <w:rsid w:val="007A1746"/>
    <w:rsid w:val="007A664E"/>
    <w:rsid w:val="007E5B50"/>
    <w:rsid w:val="007F35BB"/>
    <w:rsid w:val="008048B1"/>
    <w:rsid w:val="008259D6"/>
    <w:rsid w:val="00832AAD"/>
    <w:rsid w:val="00834D52"/>
    <w:rsid w:val="0085191B"/>
    <w:rsid w:val="008B4D37"/>
    <w:rsid w:val="0095086D"/>
    <w:rsid w:val="00987DAF"/>
    <w:rsid w:val="00AD577E"/>
    <w:rsid w:val="00B130DA"/>
    <w:rsid w:val="00B14EA1"/>
    <w:rsid w:val="00BE1C45"/>
    <w:rsid w:val="00C11488"/>
    <w:rsid w:val="00C247CE"/>
    <w:rsid w:val="00C73F5C"/>
    <w:rsid w:val="00C9325B"/>
    <w:rsid w:val="00D14CA0"/>
    <w:rsid w:val="00D43467"/>
    <w:rsid w:val="00D71F51"/>
    <w:rsid w:val="00DD2145"/>
    <w:rsid w:val="00E57813"/>
    <w:rsid w:val="00E64D02"/>
    <w:rsid w:val="00E65E39"/>
    <w:rsid w:val="00EC614E"/>
    <w:rsid w:val="00EE550E"/>
    <w:rsid w:val="00EF098C"/>
    <w:rsid w:val="00EF6DC5"/>
    <w:rsid w:val="00F032E3"/>
    <w:rsid w:val="00F11002"/>
    <w:rsid w:val="00F11605"/>
    <w:rsid w:val="00F270C9"/>
    <w:rsid w:val="00F34203"/>
    <w:rsid w:val="00FE2AE7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2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5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9E"/>
  </w:style>
  <w:style w:type="paragraph" w:styleId="Rodap">
    <w:name w:val="footer"/>
    <w:basedOn w:val="Normal"/>
    <w:link w:val="RodapChar"/>
    <w:uiPriority w:val="99"/>
    <w:semiHidden/>
    <w:unhideWhenUsed/>
    <w:rsid w:val="00355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529E"/>
  </w:style>
  <w:style w:type="character" w:styleId="Hyperlink">
    <w:name w:val="Hyperlink"/>
    <w:basedOn w:val="Fontepargpadro"/>
    <w:uiPriority w:val="99"/>
    <w:unhideWhenUsed/>
    <w:rsid w:val="007A174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07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ldaimagem@spr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DFAB-E488-4BC2-8981-2B2AD59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1238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Lilian Mallagoli</cp:lastModifiedBy>
  <cp:revision>3</cp:revision>
  <dcterms:created xsi:type="dcterms:W3CDTF">2023-02-27T18:00:00Z</dcterms:created>
  <dcterms:modified xsi:type="dcterms:W3CDTF">2023-02-27T19:23:00Z</dcterms:modified>
</cp:coreProperties>
</file>